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77" w:rsidRDefault="009E4677" w:rsidP="006C3E9B">
      <w:pPr>
        <w:spacing w:line="480" w:lineRule="auto"/>
        <w:jc w:val="both"/>
        <w:rPr>
          <w:rFonts w:asciiTheme="majorBidi" w:hAnsiTheme="majorBidi" w:cstheme="majorBidi"/>
          <w:b/>
          <w:bCs/>
          <w:sz w:val="72"/>
          <w:szCs w:val="72"/>
        </w:rPr>
      </w:pPr>
      <w:bookmarkStart w:id="0" w:name="_GoBack"/>
      <w:bookmarkEnd w:id="0"/>
      <w:r w:rsidRPr="009E4677">
        <w:rPr>
          <w:rFonts w:asciiTheme="majorBidi" w:hAnsiTheme="majorBidi" w:cstheme="majorBidi"/>
          <w:b/>
          <w:bCs/>
          <w:sz w:val="72"/>
          <w:szCs w:val="72"/>
        </w:rPr>
        <w:t>Sahar Eshrati, Ph.D.</w:t>
      </w:r>
    </w:p>
    <w:p w:rsidR="007F7B0C" w:rsidRDefault="007F7B0C" w:rsidP="006C3E9B">
      <w:pPr>
        <w:spacing w:line="480" w:lineRule="auto"/>
        <w:jc w:val="both"/>
        <w:rPr>
          <w:rFonts w:asciiTheme="majorBidi" w:hAnsiTheme="majorBidi" w:cstheme="majorBidi"/>
          <w:b/>
          <w:bCs/>
          <w:sz w:val="72"/>
          <w:szCs w:val="72"/>
        </w:rPr>
      </w:pPr>
      <w:r w:rsidRPr="007F7B0C">
        <w:rPr>
          <w:rFonts w:asciiTheme="majorBidi" w:hAnsiTheme="majorBidi" w:cstheme="majorBidi"/>
          <w:b/>
          <w:bCs/>
          <w:noProof/>
          <w:sz w:val="72"/>
          <w:szCs w:val="72"/>
        </w:rPr>
        <w:drawing>
          <wp:inline distT="0" distB="0" distL="0" distR="0">
            <wp:extent cx="1121410" cy="1438910"/>
            <wp:effectExtent l="0" t="0" r="2540" b="8890"/>
            <wp:docPr id="1" name="Picture 1" descr="C:\Users\rezaee\Download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aee\Downloads\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410" cy="1438910"/>
                    </a:xfrm>
                    <a:prstGeom prst="rect">
                      <a:avLst/>
                    </a:prstGeom>
                    <a:noFill/>
                    <a:ln>
                      <a:noFill/>
                    </a:ln>
                  </pic:spPr>
                </pic:pic>
              </a:graphicData>
            </a:graphic>
          </wp:inline>
        </w:drawing>
      </w:r>
    </w:p>
    <w:p w:rsidR="00AC4CEB" w:rsidRPr="00CC0317" w:rsidRDefault="00AC4CEB" w:rsidP="00CC3AAA">
      <w:pPr>
        <w:tabs>
          <w:tab w:val="left" w:pos="1485"/>
        </w:tabs>
        <w:jc w:val="right"/>
        <w:rPr>
          <w:rFonts w:asciiTheme="majorBidi" w:hAnsiTheme="majorBidi" w:cstheme="majorBidi"/>
          <w:sz w:val="28"/>
          <w:szCs w:val="28"/>
        </w:rPr>
      </w:pPr>
      <w:r>
        <w:rPr>
          <w:rFonts w:asciiTheme="majorBidi" w:hAnsiTheme="majorBidi" w:cstheme="majorBidi"/>
          <w:sz w:val="28"/>
          <w:szCs w:val="28"/>
        </w:rPr>
        <w:t>Assistant Professor</w:t>
      </w:r>
      <w:r w:rsidR="009E4677" w:rsidRPr="00CC0317">
        <w:rPr>
          <w:rFonts w:asciiTheme="majorBidi" w:hAnsiTheme="majorBidi" w:cstheme="majorBidi"/>
          <w:sz w:val="28"/>
          <w:szCs w:val="28"/>
        </w:rPr>
        <w:tab/>
      </w:r>
    </w:p>
    <w:p w:rsidR="009E4677" w:rsidRDefault="009E4677" w:rsidP="00CC3AAA">
      <w:pPr>
        <w:tabs>
          <w:tab w:val="left" w:pos="1485"/>
        </w:tabs>
        <w:jc w:val="right"/>
        <w:rPr>
          <w:rFonts w:asciiTheme="majorBidi" w:hAnsiTheme="majorBidi" w:cstheme="majorBidi"/>
          <w:sz w:val="28"/>
          <w:szCs w:val="28"/>
        </w:rPr>
      </w:pPr>
      <w:r>
        <w:rPr>
          <w:rFonts w:asciiTheme="majorBidi" w:hAnsiTheme="majorBidi" w:cstheme="majorBidi"/>
          <w:sz w:val="28"/>
          <w:szCs w:val="28"/>
        </w:rPr>
        <w:t>Department of Addiction Studies</w:t>
      </w:r>
    </w:p>
    <w:p w:rsidR="009E4677" w:rsidRDefault="009E4677" w:rsidP="00CC3AAA">
      <w:pPr>
        <w:tabs>
          <w:tab w:val="left" w:pos="1485"/>
        </w:tabs>
        <w:jc w:val="right"/>
        <w:rPr>
          <w:rFonts w:asciiTheme="majorBidi" w:hAnsiTheme="majorBidi" w:cstheme="majorBidi"/>
          <w:sz w:val="28"/>
          <w:szCs w:val="28"/>
        </w:rPr>
      </w:pPr>
      <w:r>
        <w:rPr>
          <w:rFonts w:asciiTheme="majorBidi" w:hAnsiTheme="majorBidi" w:cstheme="majorBidi"/>
          <w:sz w:val="28"/>
          <w:szCs w:val="28"/>
        </w:rPr>
        <w:t>School of Behavioral Sciences and Mental Health</w:t>
      </w:r>
    </w:p>
    <w:p w:rsidR="009E4677" w:rsidRDefault="009E4677" w:rsidP="00CC3AAA">
      <w:pPr>
        <w:tabs>
          <w:tab w:val="left" w:pos="1485"/>
        </w:tabs>
        <w:jc w:val="right"/>
        <w:rPr>
          <w:rFonts w:asciiTheme="majorBidi" w:hAnsiTheme="majorBidi" w:cstheme="majorBidi"/>
          <w:sz w:val="28"/>
          <w:szCs w:val="28"/>
        </w:rPr>
      </w:pPr>
      <w:r>
        <w:rPr>
          <w:rFonts w:asciiTheme="majorBidi" w:hAnsiTheme="majorBidi" w:cstheme="majorBidi"/>
          <w:sz w:val="28"/>
          <w:szCs w:val="28"/>
        </w:rPr>
        <w:t>Iran University of Medical Sciences</w:t>
      </w:r>
    </w:p>
    <w:p w:rsidR="009E4677" w:rsidRDefault="009E4677" w:rsidP="00CC3AAA">
      <w:pPr>
        <w:tabs>
          <w:tab w:val="left" w:pos="1485"/>
        </w:tabs>
        <w:jc w:val="right"/>
        <w:rPr>
          <w:rFonts w:asciiTheme="majorBidi" w:hAnsiTheme="majorBidi" w:cstheme="majorBidi"/>
          <w:sz w:val="28"/>
          <w:szCs w:val="28"/>
        </w:rPr>
      </w:pPr>
      <w:r w:rsidRPr="009E4677">
        <w:rPr>
          <w:rFonts w:asciiTheme="majorBidi" w:hAnsiTheme="majorBidi" w:cstheme="majorBidi"/>
          <w:sz w:val="28"/>
          <w:szCs w:val="28"/>
        </w:rPr>
        <w:t>Shahied Mansuri St, Niayesh St, Sattarkhan Ave, Tehran, Iran</w:t>
      </w:r>
    </w:p>
    <w:p w:rsidR="009E4677" w:rsidRDefault="009E4677" w:rsidP="00CC3AAA">
      <w:pPr>
        <w:tabs>
          <w:tab w:val="left" w:pos="1485"/>
        </w:tabs>
        <w:jc w:val="right"/>
        <w:rPr>
          <w:rFonts w:asciiTheme="majorBidi" w:hAnsiTheme="majorBidi" w:cstheme="majorBidi"/>
          <w:sz w:val="28"/>
          <w:szCs w:val="28"/>
        </w:rPr>
      </w:pPr>
      <w:r>
        <w:rPr>
          <w:rFonts w:asciiTheme="majorBidi" w:hAnsiTheme="majorBidi" w:cstheme="majorBidi"/>
          <w:sz w:val="28"/>
          <w:szCs w:val="28"/>
        </w:rPr>
        <w:t>Tel: +989376941339 / +989153188720</w:t>
      </w:r>
    </w:p>
    <w:p w:rsidR="009E4677" w:rsidRDefault="009E4677" w:rsidP="00C262FF">
      <w:pPr>
        <w:tabs>
          <w:tab w:val="left" w:pos="1485"/>
        </w:tabs>
        <w:jc w:val="right"/>
        <w:rPr>
          <w:rStyle w:val="Hyperlink"/>
          <w:rFonts w:asciiTheme="majorBidi" w:hAnsiTheme="majorBidi" w:cstheme="majorBidi"/>
          <w:sz w:val="28"/>
          <w:szCs w:val="28"/>
        </w:rPr>
      </w:pPr>
      <w:r>
        <w:rPr>
          <w:rFonts w:asciiTheme="majorBidi" w:hAnsiTheme="majorBidi" w:cstheme="majorBidi"/>
          <w:sz w:val="28"/>
          <w:szCs w:val="28"/>
        </w:rPr>
        <w:t xml:space="preserve">Email: </w:t>
      </w:r>
      <w:hyperlink r:id="rId8" w:history="1">
        <w:r w:rsidRPr="00973B75">
          <w:rPr>
            <w:rStyle w:val="Hyperlink"/>
            <w:rFonts w:asciiTheme="majorBidi" w:hAnsiTheme="majorBidi" w:cstheme="majorBidi"/>
            <w:sz w:val="28"/>
            <w:szCs w:val="28"/>
          </w:rPr>
          <w:t>eshrati.s@gmail.com</w:t>
        </w:r>
      </w:hyperlink>
    </w:p>
    <w:p w:rsidR="00C262FF" w:rsidRPr="00C262FF" w:rsidRDefault="00C262FF" w:rsidP="00C262FF">
      <w:pPr>
        <w:tabs>
          <w:tab w:val="left" w:pos="1485"/>
        </w:tabs>
        <w:jc w:val="right"/>
        <w:rPr>
          <w:rStyle w:val="Hyperlink"/>
          <w:rFonts w:asciiTheme="majorBidi" w:hAnsiTheme="majorBidi" w:cstheme="majorBidi"/>
          <w:color w:val="000000" w:themeColor="text1"/>
          <w:sz w:val="28"/>
          <w:szCs w:val="28"/>
          <w:u w:val="none"/>
        </w:rPr>
      </w:pPr>
      <w:r>
        <w:rPr>
          <w:rStyle w:val="Hyperlink"/>
          <w:rFonts w:asciiTheme="majorBidi" w:hAnsiTheme="majorBidi" w:cstheme="majorBidi"/>
          <w:color w:val="000000" w:themeColor="text1"/>
          <w:sz w:val="28"/>
          <w:szCs w:val="28"/>
          <w:u w:val="none"/>
        </w:rPr>
        <w:t xml:space="preserve">Academic Email: </w:t>
      </w:r>
      <w:hyperlink r:id="rId9" w:history="1">
        <w:r w:rsidRPr="0004467C">
          <w:rPr>
            <w:rStyle w:val="Hyperlink"/>
            <w:rFonts w:asciiTheme="majorBidi" w:hAnsiTheme="majorBidi" w:cstheme="majorBidi"/>
            <w:sz w:val="28"/>
            <w:szCs w:val="28"/>
          </w:rPr>
          <w:t>eshrati.s@iums.ac.ir</w:t>
        </w:r>
      </w:hyperlink>
      <w:r>
        <w:rPr>
          <w:rStyle w:val="Hyperlink"/>
          <w:rFonts w:asciiTheme="majorBidi" w:hAnsiTheme="majorBidi" w:cstheme="majorBidi"/>
          <w:color w:val="000000" w:themeColor="text1"/>
          <w:sz w:val="28"/>
          <w:szCs w:val="28"/>
          <w:u w:val="none"/>
        </w:rPr>
        <w:t xml:space="preserve"> </w:t>
      </w:r>
    </w:p>
    <w:p w:rsidR="009E4677" w:rsidRDefault="009E4677" w:rsidP="006C3E9B">
      <w:pPr>
        <w:tabs>
          <w:tab w:val="left" w:pos="1485"/>
        </w:tabs>
        <w:jc w:val="both"/>
        <w:rPr>
          <w:rStyle w:val="Hyperlink"/>
          <w:rFonts w:asciiTheme="majorBidi" w:hAnsiTheme="majorBidi" w:cstheme="majorBidi"/>
          <w:sz w:val="28"/>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10710"/>
      </w:tblGrid>
      <w:tr w:rsidR="004E134F" w:rsidTr="007962A8">
        <w:trPr>
          <w:trHeight w:val="576"/>
        </w:trPr>
        <w:tc>
          <w:tcPr>
            <w:tcW w:w="10710" w:type="dxa"/>
            <w:tcBorders>
              <w:bottom w:val="double" w:sz="4" w:space="0" w:color="2E74B5" w:themeColor="accent1" w:themeShade="BF"/>
            </w:tcBorders>
            <w:shd w:val="clear" w:color="auto" w:fill="FFFFFF" w:themeFill="background1"/>
          </w:tcPr>
          <w:p w:rsidR="004E134F" w:rsidRPr="00CB2F69" w:rsidRDefault="00CB2F69" w:rsidP="00636A33">
            <w:pPr>
              <w:tabs>
                <w:tab w:val="left" w:pos="1485"/>
                <w:tab w:val="center" w:pos="5247"/>
              </w:tabs>
              <w:jc w:val="both"/>
              <w:rPr>
                <w:rFonts w:asciiTheme="majorBidi" w:hAnsiTheme="majorBidi" w:cstheme="majorBidi"/>
                <w:sz w:val="28"/>
                <w:szCs w:val="28"/>
              </w:rPr>
            </w:pPr>
            <w:r>
              <w:rPr>
                <w:rFonts w:asciiTheme="majorBidi" w:hAnsiTheme="majorBidi" w:cstheme="majorBidi"/>
                <w:sz w:val="28"/>
                <w:szCs w:val="28"/>
              </w:rPr>
              <w:t>1.</w:t>
            </w:r>
            <w:r>
              <w:rPr>
                <w:rStyle w:val="Hyperlink"/>
                <w:rFonts w:asciiTheme="majorBidi" w:hAnsiTheme="majorBidi" w:cstheme="majorBidi"/>
                <w:color w:val="auto"/>
                <w:sz w:val="28"/>
                <w:szCs w:val="28"/>
                <w:u w:val="none"/>
              </w:rPr>
              <w:t xml:space="preserve"> </w:t>
            </w:r>
            <w:r w:rsidRPr="00146D16">
              <w:rPr>
                <w:rStyle w:val="Hyperlink"/>
                <w:rFonts w:asciiTheme="majorBidi" w:hAnsiTheme="majorBidi" w:cstheme="majorBidi"/>
                <w:color w:val="auto"/>
                <w:sz w:val="32"/>
                <w:szCs w:val="32"/>
                <w:u w:val="none"/>
              </w:rPr>
              <w:t>DATE OF PREPARATION</w:t>
            </w:r>
            <w:r w:rsidR="00636A33">
              <w:rPr>
                <w:rStyle w:val="Hyperlink"/>
                <w:rFonts w:asciiTheme="majorBidi" w:hAnsiTheme="majorBidi" w:cstheme="majorBidi"/>
                <w:color w:val="auto"/>
                <w:sz w:val="28"/>
                <w:szCs w:val="28"/>
                <w:u w:val="none"/>
              </w:rPr>
              <w:tab/>
            </w:r>
          </w:p>
        </w:tc>
      </w:tr>
      <w:tr w:rsidR="004E134F" w:rsidTr="007962A8">
        <w:trPr>
          <w:trHeight w:val="576"/>
        </w:trPr>
        <w:tc>
          <w:tcPr>
            <w:tcW w:w="10710" w:type="dxa"/>
            <w:tcBorders>
              <w:top w:val="double" w:sz="4" w:space="0" w:color="2E74B5" w:themeColor="accent1" w:themeShade="BF"/>
            </w:tcBorders>
            <w:shd w:val="clear" w:color="auto" w:fill="FFFFFF" w:themeFill="background1"/>
          </w:tcPr>
          <w:p w:rsidR="004E134F" w:rsidRDefault="00C262FF" w:rsidP="00C262FF">
            <w:pPr>
              <w:tabs>
                <w:tab w:val="left" w:pos="1485"/>
              </w:tabs>
              <w:jc w:val="both"/>
              <w:rPr>
                <w:rFonts w:asciiTheme="majorBidi" w:hAnsiTheme="majorBidi" w:cstheme="majorBidi"/>
                <w:sz w:val="28"/>
                <w:szCs w:val="28"/>
              </w:rPr>
            </w:pPr>
            <w:r>
              <w:rPr>
                <w:rFonts w:asciiTheme="majorBidi" w:hAnsiTheme="majorBidi" w:cstheme="majorBidi"/>
                <w:sz w:val="28"/>
                <w:szCs w:val="28"/>
              </w:rPr>
              <w:t>December</w:t>
            </w:r>
            <w:r w:rsidR="00CB2F69">
              <w:rPr>
                <w:rFonts w:asciiTheme="majorBidi" w:hAnsiTheme="majorBidi" w:cstheme="majorBidi"/>
                <w:sz w:val="28"/>
                <w:szCs w:val="28"/>
              </w:rPr>
              <w:t xml:space="preserve"> </w:t>
            </w:r>
            <w:r w:rsidR="00794357">
              <w:rPr>
                <w:rFonts w:asciiTheme="majorBidi" w:hAnsiTheme="majorBidi" w:cstheme="majorBidi"/>
                <w:sz w:val="28"/>
                <w:szCs w:val="28"/>
              </w:rPr>
              <w:t>8</w:t>
            </w:r>
            <w:r w:rsidR="00CB2F69" w:rsidRPr="00CB2F69">
              <w:rPr>
                <w:rFonts w:asciiTheme="majorBidi" w:hAnsiTheme="majorBidi" w:cstheme="majorBidi"/>
                <w:sz w:val="28"/>
                <w:szCs w:val="28"/>
                <w:vertAlign w:val="superscript"/>
              </w:rPr>
              <w:t>st</w:t>
            </w:r>
            <w:r w:rsidR="00CB2F69">
              <w:rPr>
                <w:rFonts w:asciiTheme="majorBidi" w:hAnsiTheme="majorBidi" w:cstheme="majorBidi"/>
                <w:sz w:val="28"/>
                <w:szCs w:val="28"/>
              </w:rPr>
              <w:t>, 2021</w:t>
            </w:r>
          </w:p>
        </w:tc>
      </w:tr>
    </w:tbl>
    <w:p w:rsidR="004E134F" w:rsidRDefault="004E134F" w:rsidP="006C3E9B">
      <w:pPr>
        <w:tabs>
          <w:tab w:val="left" w:pos="1485"/>
        </w:tabs>
        <w:jc w:val="both"/>
        <w:rPr>
          <w:rFonts w:asciiTheme="majorBidi" w:hAnsiTheme="majorBidi" w:cstheme="majorBidi"/>
          <w:sz w:val="28"/>
          <w:szCs w:val="28"/>
        </w:rPr>
      </w:pPr>
    </w:p>
    <w:tbl>
      <w:tblPr>
        <w:tblStyle w:val="TableGrid"/>
        <w:tblW w:w="10711" w:type="dxa"/>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gridCol w:w="1890"/>
      </w:tblGrid>
      <w:tr w:rsidR="00E5149E" w:rsidTr="007962A8">
        <w:trPr>
          <w:trHeight w:val="576"/>
        </w:trPr>
        <w:tc>
          <w:tcPr>
            <w:tcW w:w="10711" w:type="dxa"/>
            <w:gridSpan w:val="2"/>
            <w:tcBorders>
              <w:bottom w:val="double" w:sz="4" w:space="0" w:color="2E74B5" w:themeColor="accent1" w:themeShade="BF"/>
            </w:tcBorders>
          </w:tcPr>
          <w:p w:rsidR="00E5149E" w:rsidRDefault="00E5149E" w:rsidP="006C3E9B">
            <w:pPr>
              <w:tabs>
                <w:tab w:val="left" w:pos="1485"/>
              </w:tabs>
              <w:jc w:val="both"/>
              <w:rPr>
                <w:rFonts w:asciiTheme="majorBidi" w:hAnsiTheme="majorBidi" w:cstheme="majorBidi"/>
                <w:sz w:val="28"/>
                <w:szCs w:val="28"/>
              </w:rPr>
            </w:pPr>
            <w:r>
              <w:rPr>
                <w:rFonts w:asciiTheme="majorBidi" w:hAnsiTheme="majorBidi" w:cstheme="majorBidi"/>
                <w:sz w:val="28"/>
                <w:szCs w:val="28"/>
              </w:rPr>
              <w:t>2.</w:t>
            </w:r>
            <w:r w:rsidR="003319D7">
              <w:rPr>
                <w:rFonts w:asciiTheme="majorBidi" w:hAnsiTheme="majorBidi" w:cstheme="majorBidi"/>
                <w:sz w:val="28"/>
                <w:szCs w:val="28"/>
              </w:rPr>
              <w:t xml:space="preserve"> </w:t>
            </w:r>
            <w:r w:rsidRPr="00146D16">
              <w:rPr>
                <w:rFonts w:asciiTheme="majorBidi" w:hAnsiTheme="majorBidi" w:cstheme="majorBidi"/>
                <w:sz w:val="32"/>
                <w:szCs w:val="32"/>
              </w:rPr>
              <w:t xml:space="preserve">EDUCATION </w:t>
            </w:r>
          </w:p>
        </w:tc>
      </w:tr>
      <w:tr w:rsidR="00E5149E" w:rsidTr="007962A8">
        <w:trPr>
          <w:trHeight w:val="576"/>
        </w:trPr>
        <w:tc>
          <w:tcPr>
            <w:tcW w:w="8821" w:type="dxa"/>
            <w:tcBorders>
              <w:top w:val="double" w:sz="4" w:space="0" w:color="2E74B5" w:themeColor="accent1" w:themeShade="BF"/>
            </w:tcBorders>
          </w:tcPr>
          <w:p w:rsidR="00E5149E" w:rsidRPr="003319D7" w:rsidRDefault="00E5149E" w:rsidP="003319D7">
            <w:pPr>
              <w:tabs>
                <w:tab w:val="left" w:pos="1485"/>
              </w:tabs>
              <w:spacing w:line="276" w:lineRule="auto"/>
              <w:jc w:val="both"/>
              <w:rPr>
                <w:rFonts w:asciiTheme="majorBidi" w:hAnsiTheme="majorBidi" w:cstheme="majorBidi"/>
                <w:b/>
                <w:bCs/>
                <w:sz w:val="28"/>
                <w:szCs w:val="28"/>
              </w:rPr>
            </w:pPr>
            <w:r w:rsidRPr="003319D7">
              <w:rPr>
                <w:rFonts w:asciiTheme="majorBidi" w:hAnsiTheme="majorBidi" w:cstheme="majorBidi"/>
                <w:b/>
                <w:bCs/>
                <w:sz w:val="28"/>
                <w:szCs w:val="28"/>
              </w:rPr>
              <w:t>Ph.D. (Addiction Studies)</w:t>
            </w:r>
          </w:p>
          <w:p w:rsidR="004652A6" w:rsidRDefault="004652A6" w:rsidP="003319D7">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School of Behavioral Sciences and Mental Health</w:t>
            </w:r>
          </w:p>
          <w:p w:rsidR="004652A6" w:rsidRDefault="004652A6" w:rsidP="003319D7">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lastRenderedPageBreak/>
              <w:t>Iran University of Medical Sciences</w:t>
            </w:r>
          </w:p>
          <w:p w:rsidR="004652A6" w:rsidRPr="002A2CDA" w:rsidRDefault="004652A6" w:rsidP="002A2CDA">
            <w:pPr>
              <w:pStyle w:val="ListParagraph"/>
              <w:numPr>
                <w:ilvl w:val="0"/>
                <w:numId w:val="2"/>
              </w:numPr>
              <w:autoSpaceDE w:val="0"/>
              <w:autoSpaceDN w:val="0"/>
              <w:adjustRightInd w:val="0"/>
              <w:spacing w:line="276" w:lineRule="auto"/>
              <w:jc w:val="both"/>
              <w:rPr>
                <w:rFonts w:asciiTheme="majorBidi" w:hAnsiTheme="majorBidi" w:cstheme="majorBidi"/>
                <w:sz w:val="28"/>
                <w:szCs w:val="28"/>
              </w:rPr>
            </w:pPr>
            <w:r w:rsidRPr="002A2CDA">
              <w:rPr>
                <w:rFonts w:asciiTheme="majorBidi" w:hAnsiTheme="majorBidi" w:cstheme="majorBidi"/>
                <w:sz w:val="28"/>
                <w:szCs w:val="28"/>
              </w:rPr>
              <w:t xml:space="preserve">Thesis: </w:t>
            </w:r>
            <w:r w:rsidR="006C3E9B" w:rsidRPr="002A2CDA">
              <w:rPr>
                <w:rFonts w:asciiTheme="majorBidi" w:hAnsiTheme="majorBidi" w:cstheme="majorBidi"/>
                <w:sz w:val="28"/>
                <w:szCs w:val="28"/>
              </w:rPr>
              <w:t>Drug-related community issues and the required interventions in open drug scenes in Tehran, Iran: a mixed method study</w:t>
            </w:r>
          </w:p>
          <w:p w:rsidR="002A2CDA" w:rsidRPr="002A2CDA" w:rsidRDefault="002A2CDA" w:rsidP="002A2CDA">
            <w:pPr>
              <w:pStyle w:val="ListParagraph"/>
              <w:numPr>
                <w:ilvl w:val="0"/>
                <w:numId w:val="2"/>
              </w:numPr>
              <w:autoSpaceDE w:val="0"/>
              <w:autoSpaceDN w:val="0"/>
              <w:adjustRightInd w:val="0"/>
              <w:spacing w:line="276" w:lineRule="auto"/>
              <w:jc w:val="both"/>
              <w:rPr>
                <w:rFonts w:asciiTheme="majorBidi" w:hAnsiTheme="majorBidi" w:cstheme="majorBidi"/>
                <w:sz w:val="28"/>
                <w:szCs w:val="28"/>
              </w:rPr>
            </w:pPr>
            <w:r w:rsidRPr="002A2CDA">
              <w:rPr>
                <w:rFonts w:asciiTheme="majorBidi" w:hAnsiTheme="majorBidi" w:cstheme="majorBidi"/>
                <w:sz w:val="28"/>
                <w:szCs w:val="28"/>
              </w:rPr>
              <w:t>Advisors: Drs. Mohammad Bagher Saberi Zafarghandi &amp; Meroe Vameghi</w:t>
            </w:r>
          </w:p>
        </w:tc>
        <w:tc>
          <w:tcPr>
            <w:tcW w:w="1890" w:type="dxa"/>
            <w:tcBorders>
              <w:top w:val="double" w:sz="4" w:space="0" w:color="2E74B5" w:themeColor="accent1" w:themeShade="BF"/>
            </w:tcBorders>
          </w:tcPr>
          <w:p w:rsidR="00E5149E" w:rsidRDefault="004652A6" w:rsidP="006C3E9B">
            <w:pPr>
              <w:tabs>
                <w:tab w:val="left" w:pos="1485"/>
              </w:tabs>
              <w:jc w:val="right"/>
              <w:rPr>
                <w:rFonts w:asciiTheme="majorBidi" w:hAnsiTheme="majorBidi" w:cstheme="majorBidi"/>
                <w:sz w:val="28"/>
                <w:szCs w:val="28"/>
              </w:rPr>
            </w:pPr>
            <w:r>
              <w:rPr>
                <w:rFonts w:asciiTheme="majorBidi" w:hAnsiTheme="majorBidi" w:cstheme="majorBidi"/>
                <w:sz w:val="28"/>
                <w:szCs w:val="28"/>
              </w:rPr>
              <w:lastRenderedPageBreak/>
              <w:t>2015-2020</w:t>
            </w:r>
          </w:p>
          <w:p w:rsidR="004652A6" w:rsidRDefault="004652A6" w:rsidP="006C3E9B">
            <w:pPr>
              <w:tabs>
                <w:tab w:val="left" w:pos="1485"/>
              </w:tabs>
              <w:jc w:val="right"/>
              <w:rPr>
                <w:rFonts w:asciiTheme="majorBidi" w:hAnsiTheme="majorBidi" w:cstheme="majorBidi"/>
                <w:sz w:val="28"/>
                <w:szCs w:val="28"/>
              </w:rPr>
            </w:pPr>
            <w:r>
              <w:rPr>
                <w:rFonts w:asciiTheme="majorBidi" w:hAnsiTheme="majorBidi" w:cstheme="majorBidi"/>
                <w:sz w:val="28"/>
                <w:szCs w:val="28"/>
              </w:rPr>
              <w:t>Tehran, Iran</w:t>
            </w:r>
          </w:p>
        </w:tc>
      </w:tr>
      <w:tr w:rsidR="00E5149E" w:rsidTr="00636A33">
        <w:trPr>
          <w:trHeight w:val="576"/>
        </w:trPr>
        <w:tc>
          <w:tcPr>
            <w:tcW w:w="8821" w:type="dxa"/>
          </w:tcPr>
          <w:p w:rsidR="00E81A78" w:rsidRPr="002A090A" w:rsidRDefault="002A2CDA" w:rsidP="002A090A">
            <w:pPr>
              <w:tabs>
                <w:tab w:val="left" w:pos="1485"/>
              </w:tabs>
              <w:spacing w:line="276" w:lineRule="auto"/>
              <w:jc w:val="both"/>
              <w:rPr>
                <w:rFonts w:asciiTheme="majorBidi" w:hAnsiTheme="majorBidi" w:cstheme="majorBidi"/>
                <w:b/>
                <w:bCs/>
                <w:sz w:val="28"/>
                <w:szCs w:val="28"/>
              </w:rPr>
            </w:pPr>
            <w:r w:rsidRPr="002A090A">
              <w:rPr>
                <w:rFonts w:asciiTheme="majorBidi" w:hAnsiTheme="majorBidi" w:cstheme="majorBidi"/>
                <w:b/>
                <w:bCs/>
                <w:sz w:val="28"/>
                <w:szCs w:val="28"/>
              </w:rPr>
              <w:lastRenderedPageBreak/>
              <w:t>M.A (Clinical Psychology)</w:t>
            </w:r>
          </w:p>
          <w:p w:rsidR="002A2CDA" w:rsidRDefault="00C20891" w:rsidP="002A090A">
            <w:pPr>
              <w:tabs>
                <w:tab w:val="left" w:pos="1485"/>
              </w:tabs>
              <w:spacing w:line="276" w:lineRule="auto"/>
              <w:jc w:val="both"/>
              <w:rPr>
                <w:rFonts w:asciiTheme="majorBidi" w:hAnsiTheme="majorBidi" w:cstheme="majorBidi"/>
                <w:sz w:val="28"/>
                <w:szCs w:val="28"/>
                <w:lang w:bidi="fa-IR"/>
              </w:rPr>
            </w:pPr>
            <w:r>
              <w:rPr>
                <w:rFonts w:asciiTheme="majorBidi" w:hAnsiTheme="majorBidi" w:cstheme="majorBidi"/>
                <w:sz w:val="28"/>
                <w:szCs w:val="28"/>
                <w:lang w:bidi="fa-IR"/>
              </w:rPr>
              <w:t>Faculty</w:t>
            </w:r>
            <w:r w:rsidR="00E81A78">
              <w:rPr>
                <w:rFonts w:asciiTheme="majorBidi" w:hAnsiTheme="majorBidi" w:cstheme="majorBidi"/>
                <w:sz w:val="28"/>
                <w:szCs w:val="28"/>
                <w:lang w:bidi="fa-IR"/>
              </w:rPr>
              <w:t xml:space="preserve"> of Education &amp; Psychology</w:t>
            </w:r>
          </w:p>
          <w:p w:rsidR="00E81A78" w:rsidRDefault="00E81A78" w:rsidP="002A090A">
            <w:pPr>
              <w:tabs>
                <w:tab w:val="left" w:pos="1485"/>
              </w:tabs>
              <w:spacing w:line="276" w:lineRule="auto"/>
              <w:jc w:val="both"/>
              <w:rPr>
                <w:rFonts w:asciiTheme="majorBidi" w:hAnsiTheme="majorBidi" w:cstheme="majorBidi"/>
                <w:sz w:val="28"/>
                <w:szCs w:val="28"/>
                <w:lang w:bidi="fa-IR"/>
              </w:rPr>
            </w:pPr>
            <w:r w:rsidRPr="00E81A78">
              <w:rPr>
                <w:rFonts w:asciiTheme="majorBidi" w:hAnsiTheme="majorBidi" w:cstheme="majorBidi"/>
                <w:sz w:val="28"/>
                <w:szCs w:val="28"/>
                <w:lang w:bidi="fa-IR"/>
              </w:rPr>
              <w:t>Shahid Chamran University of Ahvaz</w:t>
            </w:r>
          </w:p>
          <w:p w:rsidR="00E81A78" w:rsidRPr="009C0EDF" w:rsidRDefault="00E81A78" w:rsidP="009C0EDF">
            <w:pPr>
              <w:pStyle w:val="ListParagraph"/>
              <w:numPr>
                <w:ilvl w:val="0"/>
                <w:numId w:val="3"/>
              </w:numPr>
              <w:autoSpaceDE w:val="0"/>
              <w:autoSpaceDN w:val="0"/>
              <w:adjustRightInd w:val="0"/>
              <w:jc w:val="both"/>
              <w:rPr>
                <w:rFonts w:asciiTheme="majorBidi" w:hAnsiTheme="majorBidi" w:cstheme="majorBidi"/>
                <w:sz w:val="28"/>
                <w:szCs w:val="28"/>
                <w:lang w:bidi="fa-IR"/>
              </w:rPr>
            </w:pPr>
            <w:r w:rsidRPr="009C0EDF">
              <w:rPr>
                <w:rFonts w:asciiTheme="majorBidi" w:hAnsiTheme="majorBidi" w:cstheme="majorBidi"/>
                <w:sz w:val="28"/>
                <w:szCs w:val="28"/>
                <w:lang w:bidi="fa-IR"/>
              </w:rPr>
              <w:t xml:space="preserve">Thesis: </w:t>
            </w:r>
            <w:r w:rsidR="002A090A" w:rsidRPr="009C0EDF">
              <w:rPr>
                <w:rFonts w:asciiTheme="majorBidi" w:hAnsiTheme="majorBidi" w:cstheme="majorBidi"/>
                <w:sz w:val="28"/>
                <w:szCs w:val="28"/>
                <w:lang w:bidi="fa-IR"/>
              </w:rPr>
              <w:t xml:space="preserve">Structural Relations of Parenting, Novelty, </w:t>
            </w:r>
            <w:r w:rsidR="00C20891" w:rsidRPr="009C0EDF">
              <w:rPr>
                <w:rFonts w:asciiTheme="majorBidi" w:hAnsiTheme="majorBidi" w:cstheme="majorBidi"/>
                <w:sz w:val="28"/>
                <w:szCs w:val="28"/>
                <w:lang w:bidi="fa-IR"/>
              </w:rPr>
              <w:t>Behavioral</w:t>
            </w:r>
            <w:r w:rsidR="002A090A" w:rsidRPr="009C0EDF">
              <w:rPr>
                <w:rFonts w:asciiTheme="majorBidi" w:hAnsiTheme="majorBidi" w:cstheme="majorBidi"/>
                <w:sz w:val="28"/>
                <w:szCs w:val="28"/>
                <w:lang w:bidi="fa-IR"/>
              </w:rPr>
              <w:t xml:space="preserve"> Problems, Coping Strategies, and Addiction Potential</w:t>
            </w:r>
          </w:p>
          <w:p w:rsidR="00E81A78" w:rsidRPr="009C0EDF" w:rsidRDefault="00E81A78" w:rsidP="009C0EDF">
            <w:pPr>
              <w:pStyle w:val="ListParagraph"/>
              <w:numPr>
                <w:ilvl w:val="0"/>
                <w:numId w:val="3"/>
              </w:numPr>
              <w:tabs>
                <w:tab w:val="left" w:pos="1485"/>
              </w:tabs>
              <w:spacing w:line="276" w:lineRule="auto"/>
              <w:jc w:val="both"/>
              <w:rPr>
                <w:rFonts w:asciiTheme="majorBidi" w:hAnsiTheme="majorBidi" w:cstheme="majorBidi"/>
                <w:sz w:val="28"/>
                <w:szCs w:val="28"/>
                <w:lang w:bidi="fa-IR"/>
              </w:rPr>
            </w:pPr>
            <w:r w:rsidRPr="009C0EDF">
              <w:rPr>
                <w:rFonts w:asciiTheme="majorBidi" w:hAnsiTheme="majorBidi" w:cstheme="majorBidi"/>
                <w:sz w:val="28"/>
                <w:szCs w:val="28"/>
                <w:lang w:bidi="fa-IR"/>
              </w:rPr>
              <w:t>Advisor: Dr. Iran Davoudi</w:t>
            </w:r>
          </w:p>
        </w:tc>
        <w:tc>
          <w:tcPr>
            <w:tcW w:w="1890" w:type="dxa"/>
          </w:tcPr>
          <w:p w:rsidR="00E5149E" w:rsidRDefault="009C0EDF" w:rsidP="009C0EDF">
            <w:pPr>
              <w:tabs>
                <w:tab w:val="left" w:pos="1485"/>
              </w:tabs>
              <w:jc w:val="right"/>
              <w:rPr>
                <w:rFonts w:asciiTheme="majorBidi" w:hAnsiTheme="majorBidi" w:cstheme="majorBidi"/>
                <w:sz w:val="28"/>
                <w:szCs w:val="28"/>
              </w:rPr>
            </w:pPr>
            <w:r>
              <w:rPr>
                <w:rFonts w:asciiTheme="majorBidi" w:hAnsiTheme="majorBidi" w:cstheme="majorBidi"/>
                <w:sz w:val="28"/>
                <w:szCs w:val="28"/>
              </w:rPr>
              <w:t>2008-2011</w:t>
            </w:r>
          </w:p>
          <w:p w:rsidR="009C0EDF" w:rsidRDefault="009C0EDF" w:rsidP="009C0EDF">
            <w:pPr>
              <w:tabs>
                <w:tab w:val="left" w:pos="1485"/>
              </w:tabs>
              <w:jc w:val="right"/>
              <w:rPr>
                <w:rFonts w:asciiTheme="majorBidi" w:hAnsiTheme="majorBidi" w:cstheme="majorBidi"/>
                <w:sz w:val="28"/>
                <w:szCs w:val="28"/>
              </w:rPr>
            </w:pPr>
            <w:r>
              <w:rPr>
                <w:rFonts w:asciiTheme="majorBidi" w:hAnsiTheme="majorBidi" w:cstheme="majorBidi"/>
                <w:sz w:val="28"/>
                <w:szCs w:val="28"/>
              </w:rPr>
              <w:t>Ahvaz, Iran</w:t>
            </w:r>
          </w:p>
        </w:tc>
      </w:tr>
      <w:tr w:rsidR="00E5149E" w:rsidTr="00636A33">
        <w:trPr>
          <w:trHeight w:val="576"/>
        </w:trPr>
        <w:tc>
          <w:tcPr>
            <w:tcW w:w="8821" w:type="dxa"/>
          </w:tcPr>
          <w:p w:rsidR="009C0EDF" w:rsidRPr="00636A33" w:rsidRDefault="002A2CDA" w:rsidP="009C0EDF">
            <w:pPr>
              <w:tabs>
                <w:tab w:val="left" w:pos="1485"/>
              </w:tabs>
              <w:spacing w:line="276" w:lineRule="auto"/>
              <w:jc w:val="both"/>
              <w:rPr>
                <w:rFonts w:asciiTheme="majorBidi" w:hAnsiTheme="majorBidi" w:cstheme="majorBidi"/>
                <w:b/>
                <w:bCs/>
                <w:sz w:val="28"/>
                <w:szCs w:val="28"/>
                <w:rtl/>
              </w:rPr>
            </w:pPr>
            <w:r w:rsidRPr="00636A33">
              <w:rPr>
                <w:rFonts w:asciiTheme="majorBidi" w:hAnsiTheme="majorBidi" w:cstheme="majorBidi"/>
                <w:b/>
                <w:bCs/>
                <w:sz w:val="28"/>
                <w:szCs w:val="28"/>
              </w:rPr>
              <w:t>B.A. (Psychology)</w:t>
            </w:r>
          </w:p>
          <w:p w:rsidR="009C0EDF" w:rsidRDefault="009C0EDF" w:rsidP="009C0EDF">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Faculty of Education Sciences &amp; Psychology</w:t>
            </w:r>
          </w:p>
          <w:p w:rsidR="009C0EDF" w:rsidRDefault="009C0EDF" w:rsidP="00DF236E">
            <w:pPr>
              <w:tabs>
                <w:tab w:val="left" w:pos="1485"/>
              </w:tabs>
              <w:spacing w:line="276" w:lineRule="auto"/>
              <w:jc w:val="both"/>
              <w:rPr>
                <w:rFonts w:asciiTheme="majorBidi" w:hAnsiTheme="majorBidi" w:cstheme="majorBidi"/>
                <w:sz w:val="28"/>
                <w:szCs w:val="28"/>
              </w:rPr>
            </w:pPr>
            <w:r w:rsidRPr="009C0EDF">
              <w:rPr>
                <w:rFonts w:asciiTheme="majorBidi" w:hAnsiTheme="majorBidi" w:cstheme="majorBidi"/>
                <w:sz w:val="28"/>
                <w:szCs w:val="28"/>
              </w:rPr>
              <w:t>Ferdowsi University Mashhad</w:t>
            </w:r>
          </w:p>
          <w:p w:rsidR="009C0EDF" w:rsidRPr="00286B57" w:rsidRDefault="009C0EDF" w:rsidP="0075276C">
            <w:pPr>
              <w:pStyle w:val="ListParagraph"/>
              <w:numPr>
                <w:ilvl w:val="0"/>
                <w:numId w:val="4"/>
              </w:numPr>
              <w:tabs>
                <w:tab w:val="left" w:pos="1485"/>
              </w:tabs>
              <w:spacing w:line="276" w:lineRule="auto"/>
              <w:jc w:val="both"/>
              <w:rPr>
                <w:rFonts w:asciiTheme="majorBidi" w:hAnsiTheme="majorBidi" w:cstheme="majorBidi"/>
                <w:sz w:val="28"/>
                <w:szCs w:val="28"/>
              </w:rPr>
            </w:pPr>
            <w:r w:rsidRPr="00286B57">
              <w:rPr>
                <w:rFonts w:asciiTheme="majorBidi" w:hAnsiTheme="majorBidi" w:cstheme="majorBidi"/>
                <w:sz w:val="28"/>
                <w:szCs w:val="28"/>
              </w:rPr>
              <w:t xml:space="preserve">Thesis: </w:t>
            </w:r>
            <w:r w:rsidR="0075276C">
              <w:rPr>
                <w:rFonts w:asciiTheme="majorBidi" w:hAnsiTheme="majorBidi" w:cs="B Nazanin"/>
                <w:sz w:val="28"/>
                <w:szCs w:val="28"/>
                <w:lang w:bidi="fa-IR"/>
              </w:rPr>
              <w:t>Relationship between Emotional Intelligence and Addiction P</w:t>
            </w:r>
            <w:r w:rsidR="0075276C" w:rsidRPr="000C44D1">
              <w:rPr>
                <w:rFonts w:asciiTheme="majorBidi" w:hAnsiTheme="majorBidi" w:cs="B Nazanin"/>
                <w:sz w:val="28"/>
                <w:szCs w:val="28"/>
                <w:lang w:bidi="fa-IR"/>
              </w:rPr>
              <w:t>otential</w:t>
            </w:r>
          </w:p>
          <w:p w:rsidR="009C0EDF" w:rsidRPr="00286B57" w:rsidRDefault="0075276C" w:rsidP="00286B57">
            <w:pPr>
              <w:pStyle w:val="ListParagraph"/>
              <w:numPr>
                <w:ilvl w:val="0"/>
                <w:numId w:val="4"/>
              </w:numPr>
              <w:tabs>
                <w:tab w:val="left" w:pos="1485"/>
              </w:tabs>
              <w:spacing w:line="276" w:lineRule="auto"/>
              <w:jc w:val="both"/>
              <w:rPr>
                <w:rFonts w:asciiTheme="majorBidi" w:hAnsiTheme="majorBidi" w:cstheme="majorBidi"/>
                <w:sz w:val="28"/>
                <w:szCs w:val="28"/>
                <w:rtl/>
                <w:lang w:bidi="fa-IR"/>
              </w:rPr>
            </w:pPr>
            <w:r>
              <w:rPr>
                <w:rFonts w:asciiTheme="majorBidi" w:hAnsiTheme="majorBidi" w:cstheme="majorBidi"/>
                <w:sz w:val="28"/>
                <w:szCs w:val="28"/>
              </w:rPr>
              <w:t xml:space="preserve">Advisor: </w:t>
            </w:r>
            <w:r w:rsidR="00D93F76">
              <w:rPr>
                <w:rFonts w:asciiTheme="majorBidi" w:hAnsiTheme="majorBidi" w:cstheme="majorBidi"/>
                <w:sz w:val="28"/>
                <w:szCs w:val="28"/>
              </w:rPr>
              <w:t>Dr. Nader Bagheri</w:t>
            </w:r>
          </w:p>
        </w:tc>
        <w:tc>
          <w:tcPr>
            <w:tcW w:w="1890" w:type="dxa"/>
          </w:tcPr>
          <w:p w:rsidR="00E5149E" w:rsidRDefault="009C0EDF" w:rsidP="009C0EDF">
            <w:pPr>
              <w:tabs>
                <w:tab w:val="left" w:pos="1485"/>
              </w:tabs>
              <w:jc w:val="right"/>
              <w:rPr>
                <w:rFonts w:asciiTheme="majorBidi" w:hAnsiTheme="majorBidi" w:cstheme="majorBidi"/>
                <w:sz w:val="28"/>
                <w:szCs w:val="28"/>
              </w:rPr>
            </w:pPr>
            <w:r>
              <w:rPr>
                <w:rFonts w:asciiTheme="majorBidi" w:hAnsiTheme="majorBidi" w:cstheme="majorBidi"/>
                <w:sz w:val="28"/>
                <w:szCs w:val="28"/>
              </w:rPr>
              <w:t>2001-2006</w:t>
            </w:r>
          </w:p>
          <w:p w:rsidR="009C0EDF" w:rsidRDefault="009C0EDF" w:rsidP="009C0EDF">
            <w:pPr>
              <w:tabs>
                <w:tab w:val="left" w:pos="1485"/>
              </w:tabs>
              <w:jc w:val="right"/>
              <w:rPr>
                <w:rFonts w:asciiTheme="majorBidi" w:hAnsiTheme="majorBidi" w:cstheme="majorBidi"/>
                <w:sz w:val="28"/>
                <w:szCs w:val="28"/>
              </w:rPr>
            </w:pPr>
            <w:r>
              <w:rPr>
                <w:rFonts w:asciiTheme="majorBidi" w:hAnsiTheme="majorBidi" w:cstheme="majorBidi"/>
                <w:sz w:val="28"/>
                <w:szCs w:val="28"/>
              </w:rPr>
              <w:t>Mashhad, Iran</w:t>
            </w:r>
          </w:p>
        </w:tc>
      </w:tr>
    </w:tbl>
    <w:p w:rsidR="00E5149E" w:rsidRDefault="00E5149E" w:rsidP="006C3E9B">
      <w:pPr>
        <w:tabs>
          <w:tab w:val="left" w:pos="1485"/>
        </w:tabs>
        <w:jc w:val="both"/>
        <w:rPr>
          <w:rFonts w:asciiTheme="majorBidi" w:hAnsiTheme="majorBidi" w:cstheme="majorBidi"/>
          <w:sz w:val="28"/>
          <w:szCs w:val="28"/>
        </w:rPr>
      </w:pPr>
    </w:p>
    <w:p w:rsidR="00146D16" w:rsidRDefault="00146D16" w:rsidP="006C3E9B">
      <w:pPr>
        <w:tabs>
          <w:tab w:val="left" w:pos="1485"/>
        </w:tabs>
        <w:jc w:val="both"/>
        <w:rPr>
          <w:rFonts w:asciiTheme="majorBidi" w:hAnsiTheme="majorBidi" w:cstheme="majorBidi"/>
          <w:sz w:val="28"/>
          <w:szCs w:val="28"/>
        </w:rPr>
      </w:pPr>
    </w:p>
    <w:tbl>
      <w:tblPr>
        <w:tblStyle w:val="TableGrid"/>
        <w:tblW w:w="1071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2250"/>
      </w:tblGrid>
      <w:tr w:rsidR="00A92932" w:rsidTr="007962A8">
        <w:trPr>
          <w:trHeight w:val="576"/>
        </w:trPr>
        <w:tc>
          <w:tcPr>
            <w:tcW w:w="10710" w:type="dxa"/>
            <w:gridSpan w:val="2"/>
            <w:tcBorders>
              <w:bottom w:val="double" w:sz="4" w:space="0" w:color="2E74B5"/>
            </w:tcBorders>
          </w:tcPr>
          <w:p w:rsidR="00A92932" w:rsidRDefault="00AB2801" w:rsidP="00A92932">
            <w:pPr>
              <w:tabs>
                <w:tab w:val="left" w:pos="1485"/>
              </w:tabs>
              <w:spacing w:line="276" w:lineRule="auto"/>
              <w:jc w:val="both"/>
              <w:rPr>
                <w:rFonts w:asciiTheme="majorBidi" w:hAnsiTheme="majorBidi" w:cstheme="majorBidi"/>
                <w:sz w:val="28"/>
                <w:szCs w:val="28"/>
              </w:rPr>
            </w:pPr>
            <w:r>
              <w:rPr>
                <w:rFonts w:asciiTheme="majorBidi" w:hAnsiTheme="majorBidi" w:cstheme="majorBidi"/>
                <w:sz w:val="32"/>
                <w:szCs w:val="32"/>
              </w:rPr>
              <w:t xml:space="preserve">3. </w:t>
            </w:r>
            <w:r w:rsidR="00C6736B">
              <w:rPr>
                <w:rFonts w:asciiTheme="majorBidi" w:hAnsiTheme="majorBidi" w:cstheme="majorBidi"/>
                <w:sz w:val="32"/>
                <w:szCs w:val="32"/>
              </w:rPr>
              <w:t>EMPLOYMENT RECORD</w:t>
            </w:r>
          </w:p>
        </w:tc>
      </w:tr>
      <w:tr w:rsidR="00272F68" w:rsidTr="007962A8">
        <w:trPr>
          <w:trHeight w:val="576"/>
        </w:trPr>
        <w:tc>
          <w:tcPr>
            <w:tcW w:w="8460" w:type="dxa"/>
            <w:tcBorders>
              <w:top w:val="double" w:sz="4" w:space="0" w:color="2E74B5"/>
            </w:tcBorders>
          </w:tcPr>
          <w:p w:rsidR="00272F68" w:rsidRPr="007A6536" w:rsidRDefault="00272F68" w:rsidP="00272F68">
            <w:pPr>
              <w:tabs>
                <w:tab w:val="left" w:pos="1485"/>
              </w:tabs>
              <w:spacing w:line="276" w:lineRule="auto"/>
              <w:jc w:val="both"/>
              <w:rPr>
                <w:rFonts w:asciiTheme="majorBidi" w:hAnsiTheme="majorBidi" w:cstheme="majorBidi"/>
                <w:b/>
                <w:bCs/>
                <w:sz w:val="28"/>
                <w:szCs w:val="28"/>
              </w:rPr>
            </w:pPr>
            <w:r w:rsidRPr="007A6536">
              <w:rPr>
                <w:rFonts w:asciiTheme="majorBidi" w:hAnsiTheme="majorBidi" w:cstheme="majorBidi"/>
                <w:b/>
                <w:bCs/>
                <w:sz w:val="28"/>
                <w:szCs w:val="28"/>
              </w:rPr>
              <w:t>Lecturer &amp; Researcher</w:t>
            </w:r>
          </w:p>
          <w:p w:rsidR="00272F68" w:rsidRDefault="00272F68" w:rsidP="00272F68">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Department of Addiction Studies</w:t>
            </w:r>
          </w:p>
          <w:p w:rsidR="00272F68" w:rsidRDefault="00272F68" w:rsidP="00272F68">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Iran University of Medical Sciences</w:t>
            </w:r>
          </w:p>
        </w:tc>
        <w:tc>
          <w:tcPr>
            <w:tcW w:w="2250" w:type="dxa"/>
            <w:tcBorders>
              <w:top w:val="double" w:sz="4" w:space="0" w:color="2E74B5"/>
            </w:tcBorders>
          </w:tcPr>
          <w:p w:rsidR="00272F68" w:rsidRDefault="00272F68" w:rsidP="00272F68">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S</w:t>
            </w:r>
            <w:r w:rsidR="000A562A">
              <w:rPr>
                <w:rFonts w:asciiTheme="majorBidi" w:hAnsiTheme="majorBidi" w:cstheme="majorBidi"/>
                <w:sz w:val="28"/>
                <w:szCs w:val="28"/>
              </w:rPr>
              <w:t xml:space="preserve">ep </w:t>
            </w:r>
            <w:r>
              <w:rPr>
                <w:rFonts w:asciiTheme="majorBidi" w:hAnsiTheme="majorBidi" w:cstheme="majorBidi"/>
                <w:sz w:val="28"/>
                <w:szCs w:val="28"/>
              </w:rPr>
              <w:t>2017-present</w:t>
            </w:r>
          </w:p>
        </w:tc>
      </w:tr>
      <w:tr w:rsidR="000A562A" w:rsidTr="00AA2A4E">
        <w:trPr>
          <w:trHeight w:val="576"/>
        </w:trPr>
        <w:tc>
          <w:tcPr>
            <w:tcW w:w="8460" w:type="dxa"/>
          </w:tcPr>
          <w:p w:rsidR="000A562A" w:rsidRPr="007A6536" w:rsidRDefault="000A562A" w:rsidP="000A562A">
            <w:pPr>
              <w:tabs>
                <w:tab w:val="left" w:pos="1485"/>
              </w:tabs>
              <w:spacing w:line="276" w:lineRule="auto"/>
              <w:jc w:val="both"/>
              <w:rPr>
                <w:rFonts w:asciiTheme="majorBidi" w:hAnsiTheme="majorBidi" w:cstheme="majorBidi"/>
                <w:b/>
                <w:bCs/>
                <w:sz w:val="28"/>
                <w:szCs w:val="28"/>
              </w:rPr>
            </w:pPr>
            <w:r w:rsidRPr="007A6536">
              <w:rPr>
                <w:rFonts w:asciiTheme="majorBidi" w:hAnsiTheme="majorBidi" w:cstheme="majorBidi"/>
                <w:b/>
                <w:bCs/>
                <w:sz w:val="28"/>
                <w:szCs w:val="28"/>
              </w:rPr>
              <w:t>Psychologist</w:t>
            </w:r>
          </w:p>
          <w:p w:rsidR="000A562A" w:rsidRDefault="000A562A" w:rsidP="000A562A">
            <w:pPr>
              <w:tabs>
                <w:tab w:val="left" w:pos="1485"/>
              </w:tabs>
              <w:spacing w:line="276" w:lineRule="auto"/>
              <w:jc w:val="both"/>
              <w:rPr>
                <w:rFonts w:asciiTheme="majorBidi" w:hAnsiTheme="majorBidi" w:cstheme="majorBidi"/>
                <w:sz w:val="28"/>
                <w:szCs w:val="28"/>
              </w:rPr>
            </w:pPr>
            <w:r w:rsidRPr="009F51A6">
              <w:rPr>
                <w:rFonts w:asciiTheme="majorBidi" w:hAnsiTheme="majorBidi" w:cstheme="majorBidi"/>
                <w:sz w:val="28"/>
                <w:szCs w:val="28"/>
              </w:rPr>
              <w:t>Médecins Sans Frontières (MSF)</w:t>
            </w:r>
            <w:r>
              <w:rPr>
                <w:rFonts w:asciiTheme="majorBidi" w:hAnsiTheme="majorBidi" w:cstheme="majorBidi"/>
                <w:sz w:val="28"/>
                <w:szCs w:val="28"/>
              </w:rPr>
              <w:t>, Tehran</w:t>
            </w:r>
          </w:p>
        </w:tc>
        <w:tc>
          <w:tcPr>
            <w:tcW w:w="2250" w:type="dxa"/>
          </w:tcPr>
          <w:p w:rsidR="000A562A" w:rsidRDefault="000A562A" w:rsidP="000A562A">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Jun 2019-present</w:t>
            </w:r>
          </w:p>
        </w:tc>
      </w:tr>
      <w:tr w:rsidR="000A562A" w:rsidTr="00AA2A4E">
        <w:trPr>
          <w:trHeight w:val="576"/>
        </w:trPr>
        <w:tc>
          <w:tcPr>
            <w:tcW w:w="8460" w:type="dxa"/>
          </w:tcPr>
          <w:p w:rsidR="000A562A" w:rsidRPr="00E34484" w:rsidRDefault="000A562A" w:rsidP="000A562A">
            <w:pPr>
              <w:tabs>
                <w:tab w:val="left" w:pos="1485"/>
              </w:tabs>
              <w:spacing w:line="276" w:lineRule="auto"/>
              <w:jc w:val="both"/>
              <w:rPr>
                <w:rFonts w:asciiTheme="majorBidi" w:hAnsiTheme="majorBidi" w:cstheme="majorBidi"/>
                <w:b/>
                <w:bCs/>
                <w:sz w:val="28"/>
                <w:szCs w:val="28"/>
              </w:rPr>
            </w:pPr>
            <w:r w:rsidRPr="00E34484">
              <w:rPr>
                <w:rFonts w:asciiTheme="majorBidi" w:hAnsiTheme="majorBidi" w:cstheme="majorBidi"/>
                <w:b/>
                <w:bCs/>
                <w:sz w:val="28"/>
                <w:szCs w:val="28"/>
              </w:rPr>
              <w:t>Lecturer</w:t>
            </w:r>
          </w:p>
          <w:p w:rsidR="000A562A" w:rsidRDefault="000A562A" w:rsidP="000A562A">
            <w:pPr>
              <w:tabs>
                <w:tab w:val="left" w:pos="1485"/>
              </w:tabs>
              <w:spacing w:line="276" w:lineRule="auto"/>
              <w:jc w:val="both"/>
              <w:rPr>
                <w:rFonts w:asciiTheme="majorBidi" w:hAnsiTheme="majorBidi" w:cstheme="majorBidi"/>
                <w:sz w:val="28"/>
                <w:szCs w:val="28"/>
                <w:rtl/>
                <w:lang w:bidi="fa-IR"/>
              </w:rPr>
            </w:pPr>
            <w:r w:rsidRPr="00472720">
              <w:rPr>
                <w:rFonts w:asciiTheme="majorBidi" w:hAnsiTheme="majorBidi" w:cstheme="majorBidi"/>
                <w:sz w:val="28"/>
                <w:szCs w:val="28"/>
                <w:lang w:bidi="fa-IR"/>
              </w:rPr>
              <w:t>Tehran Association of Addiction Psychologists and Counselors</w:t>
            </w:r>
          </w:p>
        </w:tc>
        <w:tc>
          <w:tcPr>
            <w:tcW w:w="2250" w:type="dxa"/>
          </w:tcPr>
          <w:p w:rsidR="000A562A" w:rsidRDefault="000A562A" w:rsidP="000A562A">
            <w:pPr>
              <w:tabs>
                <w:tab w:val="left" w:pos="1485"/>
              </w:tabs>
              <w:spacing w:line="276" w:lineRule="auto"/>
              <w:jc w:val="right"/>
              <w:rPr>
                <w:rFonts w:asciiTheme="majorBidi" w:hAnsiTheme="majorBidi" w:cstheme="majorBidi"/>
                <w:sz w:val="28"/>
                <w:szCs w:val="28"/>
                <w:lang w:bidi="fa-IR"/>
              </w:rPr>
            </w:pPr>
            <w:r>
              <w:rPr>
                <w:rFonts w:asciiTheme="majorBidi" w:hAnsiTheme="majorBidi" w:cstheme="majorBidi"/>
                <w:sz w:val="28"/>
                <w:szCs w:val="28"/>
                <w:lang w:bidi="fa-IR"/>
              </w:rPr>
              <w:t>2019-2020</w:t>
            </w:r>
          </w:p>
        </w:tc>
      </w:tr>
      <w:tr w:rsidR="000A562A" w:rsidTr="00AA2A4E">
        <w:trPr>
          <w:trHeight w:val="576"/>
        </w:trPr>
        <w:tc>
          <w:tcPr>
            <w:tcW w:w="8460" w:type="dxa"/>
          </w:tcPr>
          <w:p w:rsidR="000A562A" w:rsidRPr="00E34484" w:rsidRDefault="000A562A" w:rsidP="000A562A">
            <w:pPr>
              <w:tabs>
                <w:tab w:val="left" w:pos="1485"/>
              </w:tabs>
              <w:spacing w:line="276" w:lineRule="auto"/>
              <w:jc w:val="both"/>
              <w:rPr>
                <w:rFonts w:asciiTheme="majorBidi" w:hAnsiTheme="majorBidi" w:cstheme="majorBidi"/>
                <w:b/>
                <w:bCs/>
                <w:sz w:val="28"/>
                <w:szCs w:val="28"/>
              </w:rPr>
            </w:pPr>
            <w:r w:rsidRPr="00E34484">
              <w:rPr>
                <w:rFonts w:asciiTheme="majorBidi" w:hAnsiTheme="majorBidi" w:cstheme="majorBidi"/>
                <w:b/>
                <w:bCs/>
                <w:sz w:val="28"/>
                <w:szCs w:val="28"/>
              </w:rPr>
              <w:t>Lecturer &amp; Advisor</w:t>
            </w:r>
          </w:p>
          <w:p w:rsidR="000A562A" w:rsidRDefault="000A562A" w:rsidP="00EB6483">
            <w:pPr>
              <w:tabs>
                <w:tab w:val="left" w:pos="1485"/>
              </w:tabs>
              <w:spacing w:line="276" w:lineRule="auto"/>
              <w:jc w:val="both"/>
              <w:rPr>
                <w:rFonts w:asciiTheme="majorBidi" w:hAnsiTheme="majorBidi" w:cstheme="majorBidi"/>
                <w:sz w:val="28"/>
                <w:szCs w:val="28"/>
                <w:rtl/>
                <w:lang w:bidi="fa-IR"/>
              </w:rPr>
            </w:pPr>
            <w:r w:rsidRPr="00472720">
              <w:rPr>
                <w:rFonts w:asciiTheme="majorBidi" w:hAnsiTheme="majorBidi" w:cstheme="majorBidi"/>
                <w:sz w:val="28"/>
                <w:szCs w:val="28"/>
              </w:rPr>
              <w:t>Payame Noor University of Quchan</w:t>
            </w:r>
          </w:p>
        </w:tc>
        <w:tc>
          <w:tcPr>
            <w:tcW w:w="2250" w:type="dxa"/>
          </w:tcPr>
          <w:p w:rsidR="000A562A" w:rsidRDefault="000A562A" w:rsidP="000A562A">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Jan 2014-2015</w:t>
            </w:r>
          </w:p>
        </w:tc>
      </w:tr>
      <w:tr w:rsidR="000A562A" w:rsidTr="00AA2A4E">
        <w:trPr>
          <w:trHeight w:val="576"/>
        </w:trPr>
        <w:tc>
          <w:tcPr>
            <w:tcW w:w="8460" w:type="dxa"/>
          </w:tcPr>
          <w:p w:rsidR="000A562A" w:rsidRPr="00E34484" w:rsidRDefault="000A562A" w:rsidP="000A562A">
            <w:pPr>
              <w:tabs>
                <w:tab w:val="left" w:pos="1485"/>
              </w:tabs>
              <w:spacing w:line="276" w:lineRule="auto"/>
              <w:jc w:val="both"/>
              <w:rPr>
                <w:rFonts w:asciiTheme="majorBidi" w:hAnsiTheme="majorBidi" w:cstheme="majorBidi"/>
                <w:b/>
                <w:bCs/>
                <w:sz w:val="28"/>
                <w:szCs w:val="28"/>
              </w:rPr>
            </w:pPr>
            <w:r w:rsidRPr="00E34484">
              <w:rPr>
                <w:rFonts w:asciiTheme="majorBidi" w:hAnsiTheme="majorBidi" w:cstheme="majorBidi"/>
                <w:b/>
                <w:bCs/>
                <w:sz w:val="28"/>
                <w:szCs w:val="28"/>
              </w:rPr>
              <w:t>Psychologist</w:t>
            </w:r>
          </w:p>
          <w:p w:rsidR="000A562A" w:rsidRDefault="000A562A" w:rsidP="000A562A">
            <w:pPr>
              <w:tabs>
                <w:tab w:val="left" w:pos="1485"/>
              </w:tabs>
              <w:spacing w:line="276" w:lineRule="auto"/>
              <w:jc w:val="both"/>
              <w:rPr>
                <w:rFonts w:asciiTheme="majorBidi" w:hAnsiTheme="majorBidi" w:cstheme="majorBidi"/>
                <w:sz w:val="28"/>
                <w:szCs w:val="28"/>
              </w:rPr>
            </w:pPr>
            <w:r w:rsidRPr="006B23CC">
              <w:rPr>
                <w:rFonts w:asciiTheme="majorBidi" w:hAnsiTheme="majorBidi" w:cstheme="majorBidi"/>
                <w:sz w:val="28"/>
                <w:szCs w:val="28"/>
              </w:rPr>
              <w:t>Mashhad University of Medical Sciences, Faculty</w:t>
            </w:r>
            <w:r>
              <w:rPr>
                <w:rFonts w:asciiTheme="majorBidi" w:hAnsiTheme="majorBidi" w:cstheme="majorBidi"/>
                <w:sz w:val="28"/>
                <w:szCs w:val="28"/>
              </w:rPr>
              <w:t xml:space="preserve"> of</w:t>
            </w:r>
            <w:r w:rsidRPr="006B23CC">
              <w:rPr>
                <w:rFonts w:asciiTheme="majorBidi" w:hAnsiTheme="majorBidi" w:cstheme="majorBidi"/>
                <w:sz w:val="28"/>
                <w:szCs w:val="28"/>
              </w:rPr>
              <w:t xml:space="preserve"> Pharmacy</w:t>
            </w:r>
          </w:p>
        </w:tc>
        <w:tc>
          <w:tcPr>
            <w:tcW w:w="2250" w:type="dxa"/>
          </w:tcPr>
          <w:p w:rsidR="000A562A" w:rsidRDefault="000A562A" w:rsidP="000A562A">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Nov 2013-2015</w:t>
            </w:r>
          </w:p>
        </w:tc>
      </w:tr>
      <w:tr w:rsidR="000A562A" w:rsidTr="00AA2A4E">
        <w:trPr>
          <w:trHeight w:val="576"/>
        </w:trPr>
        <w:tc>
          <w:tcPr>
            <w:tcW w:w="8460" w:type="dxa"/>
          </w:tcPr>
          <w:p w:rsidR="000A562A" w:rsidRPr="00E34484" w:rsidRDefault="000A562A" w:rsidP="000A562A">
            <w:pPr>
              <w:tabs>
                <w:tab w:val="left" w:pos="1485"/>
              </w:tabs>
              <w:spacing w:line="276" w:lineRule="auto"/>
              <w:jc w:val="both"/>
              <w:rPr>
                <w:rFonts w:asciiTheme="majorBidi" w:hAnsiTheme="majorBidi" w:cstheme="majorBidi"/>
                <w:b/>
                <w:bCs/>
                <w:sz w:val="28"/>
                <w:szCs w:val="28"/>
              </w:rPr>
            </w:pPr>
            <w:r w:rsidRPr="00E34484">
              <w:rPr>
                <w:rFonts w:asciiTheme="majorBidi" w:hAnsiTheme="majorBidi" w:cstheme="majorBidi"/>
                <w:b/>
                <w:bCs/>
                <w:sz w:val="28"/>
                <w:szCs w:val="28"/>
              </w:rPr>
              <w:t>Psychologist</w:t>
            </w:r>
          </w:p>
          <w:p w:rsidR="000A562A" w:rsidRDefault="00856DF6" w:rsidP="00856DF6">
            <w:pPr>
              <w:tabs>
                <w:tab w:val="left" w:pos="1485"/>
              </w:tabs>
              <w:spacing w:line="276" w:lineRule="auto"/>
              <w:jc w:val="both"/>
              <w:rPr>
                <w:rFonts w:asciiTheme="majorBidi" w:hAnsiTheme="majorBidi" w:cstheme="majorBidi"/>
                <w:sz w:val="28"/>
                <w:szCs w:val="28"/>
              </w:rPr>
            </w:pPr>
            <w:r w:rsidRPr="006B23CC">
              <w:rPr>
                <w:rFonts w:asciiTheme="majorBidi" w:hAnsiTheme="majorBidi" w:cstheme="majorBidi"/>
                <w:sz w:val="28"/>
                <w:szCs w:val="28"/>
              </w:rPr>
              <w:t xml:space="preserve">Ferdowsi University of </w:t>
            </w:r>
            <w:r>
              <w:rPr>
                <w:rFonts w:asciiTheme="majorBidi" w:hAnsiTheme="majorBidi" w:cstheme="majorBidi"/>
                <w:sz w:val="28"/>
                <w:szCs w:val="28"/>
              </w:rPr>
              <w:t xml:space="preserve">Mashhad, </w:t>
            </w:r>
            <w:r w:rsidR="000A562A">
              <w:rPr>
                <w:rFonts w:asciiTheme="majorBidi" w:hAnsiTheme="majorBidi" w:cstheme="majorBidi"/>
                <w:sz w:val="28"/>
                <w:szCs w:val="28"/>
              </w:rPr>
              <w:t>Counseling C</w:t>
            </w:r>
            <w:r w:rsidR="000A562A" w:rsidRPr="006B23CC">
              <w:rPr>
                <w:rFonts w:asciiTheme="majorBidi" w:hAnsiTheme="majorBidi" w:cstheme="majorBidi"/>
                <w:sz w:val="28"/>
                <w:szCs w:val="28"/>
              </w:rPr>
              <w:t>enter</w:t>
            </w:r>
          </w:p>
        </w:tc>
        <w:tc>
          <w:tcPr>
            <w:tcW w:w="2250" w:type="dxa"/>
          </w:tcPr>
          <w:p w:rsidR="000A562A" w:rsidRDefault="000A562A" w:rsidP="000A562A">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Sep 2012-2014</w:t>
            </w:r>
          </w:p>
        </w:tc>
      </w:tr>
      <w:tr w:rsidR="00362701" w:rsidTr="00AA2A4E">
        <w:trPr>
          <w:trHeight w:val="576"/>
        </w:trPr>
        <w:tc>
          <w:tcPr>
            <w:tcW w:w="8460" w:type="dxa"/>
          </w:tcPr>
          <w:p w:rsidR="00362701" w:rsidRPr="00E34484" w:rsidRDefault="00362701" w:rsidP="00362701">
            <w:pPr>
              <w:tabs>
                <w:tab w:val="left" w:pos="1485"/>
              </w:tabs>
              <w:spacing w:line="276" w:lineRule="auto"/>
              <w:jc w:val="both"/>
              <w:rPr>
                <w:rFonts w:asciiTheme="majorBidi" w:hAnsiTheme="majorBidi" w:cstheme="majorBidi"/>
                <w:b/>
                <w:bCs/>
                <w:sz w:val="28"/>
                <w:szCs w:val="28"/>
              </w:rPr>
            </w:pPr>
            <w:r w:rsidRPr="00E34484">
              <w:rPr>
                <w:rFonts w:asciiTheme="majorBidi" w:hAnsiTheme="majorBidi" w:cstheme="majorBidi"/>
                <w:b/>
                <w:bCs/>
                <w:sz w:val="28"/>
                <w:szCs w:val="28"/>
              </w:rPr>
              <w:lastRenderedPageBreak/>
              <w:t>Psychologist</w:t>
            </w:r>
          </w:p>
          <w:p w:rsidR="00362701" w:rsidRDefault="00362701" w:rsidP="00362701">
            <w:pPr>
              <w:tabs>
                <w:tab w:val="left" w:pos="1485"/>
              </w:tabs>
              <w:spacing w:line="276" w:lineRule="auto"/>
              <w:jc w:val="both"/>
              <w:rPr>
                <w:rFonts w:asciiTheme="majorBidi" w:hAnsiTheme="majorBidi" w:cstheme="majorBidi"/>
                <w:sz w:val="28"/>
                <w:szCs w:val="28"/>
                <w:rtl/>
                <w:lang w:bidi="fa-IR"/>
              </w:rPr>
            </w:pPr>
            <w:r w:rsidRPr="00E34484">
              <w:rPr>
                <w:rFonts w:asciiTheme="majorBidi" w:hAnsiTheme="majorBidi" w:cstheme="majorBidi"/>
                <w:sz w:val="28"/>
                <w:szCs w:val="28"/>
              </w:rPr>
              <w:t>Cultural Counseling Group for Cultural Affairs Management</w:t>
            </w:r>
            <w:r>
              <w:rPr>
                <w:rFonts w:asciiTheme="majorBidi" w:hAnsiTheme="majorBidi" w:cstheme="majorBidi"/>
                <w:sz w:val="28"/>
                <w:szCs w:val="28"/>
              </w:rPr>
              <w:t>,</w:t>
            </w:r>
            <w:r w:rsidRPr="00E34484">
              <w:rPr>
                <w:rFonts w:asciiTheme="majorBidi" w:hAnsiTheme="majorBidi" w:cstheme="majorBidi"/>
                <w:sz w:val="28"/>
                <w:szCs w:val="28"/>
              </w:rPr>
              <w:t xml:space="preserve"> </w:t>
            </w:r>
            <w:r w:rsidRPr="006B23CC">
              <w:rPr>
                <w:rFonts w:asciiTheme="majorBidi" w:hAnsiTheme="majorBidi" w:cstheme="majorBidi"/>
                <w:sz w:val="28"/>
                <w:szCs w:val="28"/>
              </w:rPr>
              <w:t xml:space="preserve">Mashhad </w:t>
            </w:r>
            <w:r>
              <w:rPr>
                <w:rFonts w:asciiTheme="majorBidi" w:hAnsiTheme="majorBidi" w:cstheme="majorBidi"/>
                <w:sz w:val="28"/>
                <w:szCs w:val="28"/>
              </w:rPr>
              <w:t>University of Medical Sciences</w:t>
            </w:r>
          </w:p>
        </w:tc>
        <w:tc>
          <w:tcPr>
            <w:tcW w:w="2250" w:type="dxa"/>
          </w:tcPr>
          <w:p w:rsidR="00362701" w:rsidRDefault="00362701" w:rsidP="00362701">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Mar 2012-2013</w:t>
            </w:r>
          </w:p>
        </w:tc>
      </w:tr>
      <w:tr w:rsidR="00362701" w:rsidTr="00AA2A4E">
        <w:trPr>
          <w:trHeight w:val="576"/>
        </w:trPr>
        <w:tc>
          <w:tcPr>
            <w:tcW w:w="8460" w:type="dxa"/>
          </w:tcPr>
          <w:p w:rsidR="00362701" w:rsidRPr="00E34484" w:rsidRDefault="00362701" w:rsidP="00362701">
            <w:pPr>
              <w:tabs>
                <w:tab w:val="left" w:pos="1485"/>
              </w:tabs>
              <w:spacing w:line="276" w:lineRule="auto"/>
              <w:jc w:val="both"/>
              <w:rPr>
                <w:rFonts w:asciiTheme="majorBidi" w:hAnsiTheme="majorBidi" w:cstheme="majorBidi"/>
                <w:b/>
                <w:bCs/>
                <w:sz w:val="28"/>
                <w:szCs w:val="28"/>
              </w:rPr>
            </w:pPr>
            <w:r w:rsidRPr="00E34484">
              <w:rPr>
                <w:rFonts w:asciiTheme="majorBidi" w:hAnsiTheme="majorBidi" w:cstheme="majorBidi"/>
                <w:b/>
                <w:bCs/>
                <w:sz w:val="28"/>
                <w:szCs w:val="28"/>
              </w:rPr>
              <w:t>Psychologist</w:t>
            </w:r>
          </w:p>
          <w:p w:rsidR="00362701" w:rsidRDefault="00362701" w:rsidP="00EB6483">
            <w:pPr>
              <w:tabs>
                <w:tab w:val="left" w:pos="1485"/>
              </w:tabs>
              <w:spacing w:line="276" w:lineRule="auto"/>
              <w:jc w:val="both"/>
              <w:rPr>
                <w:rFonts w:asciiTheme="majorBidi" w:hAnsiTheme="majorBidi" w:cstheme="majorBidi"/>
                <w:sz w:val="28"/>
                <w:szCs w:val="28"/>
              </w:rPr>
            </w:pPr>
            <w:r w:rsidRPr="006B23CC">
              <w:rPr>
                <w:rFonts w:asciiTheme="majorBidi" w:hAnsiTheme="majorBidi" w:cstheme="majorBidi"/>
                <w:sz w:val="28"/>
                <w:szCs w:val="28"/>
              </w:rPr>
              <w:t>Justice Department of Mashhad</w:t>
            </w:r>
          </w:p>
        </w:tc>
        <w:tc>
          <w:tcPr>
            <w:tcW w:w="2250" w:type="dxa"/>
          </w:tcPr>
          <w:p w:rsidR="00362701" w:rsidRDefault="00362701" w:rsidP="00362701">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Apr 2012-2013</w:t>
            </w:r>
          </w:p>
        </w:tc>
      </w:tr>
      <w:tr w:rsidR="00362701" w:rsidTr="00AA2A4E">
        <w:trPr>
          <w:trHeight w:val="576"/>
        </w:trPr>
        <w:tc>
          <w:tcPr>
            <w:tcW w:w="8460" w:type="dxa"/>
          </w:tcPr>
          <w:p w:rsidR="00362701" w:rsidRPr="00AA2A4E" w:rsidRDefault="00362701" w:rsidP="00362701">
            <w:pPr>
              <w:tabs>
                <w:tab w:val="left" w:pos="1485"/>
              </w:tabs>
              <w:spacing w:line="276" w:lineRule="auto"/>
              <w:jc w:val="both"/>
              <w:rPr>
                <w:rFonts w:asciiTheme="majorBidi" w:hAnsiTheme="majorBidi" w:cstheme="majorBidi"/>
                <w:b/>
                <w:bCs/>
                <w:sz w:val="28"/>
                <w:szCs w:val="28"/>
              </w:rPr>
            </w:pPr>
            <w:r w:rsidRPr="00AA2A4E">
              <w:rPr>
                <w:rFonts w:asciiTheme="majorBidi" w:hAnsiTheme="majorBidi" w:cstheme="majorBidi"/>
                <w:b/>
                <w:bCs/>
                <w:sz w:val="28"/>
                <w:szCs w:val="28"/>
              </w:rPr>
              <w:t>Psychologist</w:t>
            </w:r>
          </w:p>
          <w:p w:rsidR="00362701" w:rsidRDefault="00856DF6" w:rsidP="00856DF6">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Mashhad Welfare Organization,</w:t>
            </w:r>
            <w:r w:rsidRPr="006B23CC">
              <w:rPr>
                <w:rFonts w:asciiTheme="majorBidi" w:hAnsiTheme="majorBidi" w:cstheme="majorBidi"/>
                <w:sz w:val="28"/>
                <w:szCs w:val="28"/>
              </w:rPr>
              <w:t xml:space="preserve"> </w:t>
            </w:r>
            <w:r w:rsidR="00362701" w:rsidRPr="006B23CC">
              <w:rPr>
                <w:rFonts w:asciiTheme="majorBidi" w:hAnsiTheme="majorBidi" w:cstheme="majorBidi"/>
                <w:sz w:val="28"/>
                <w:szCs w:val="28"/>
              </w:rPr>
              <w:t>Therapeutic Community</w:t>
            </w:r>
            <w:r>
              <w:rPr>
                <w:rFonts w:asciiTheme="majorBidi" w:hAnsiTheme="majorBidi" w:cstheme="majorBidi"/>
                <w:sz w:val="28"/>
                <w:szCs w:val="28"/>
              </w:rPr>
              <w:t xml:space="preserve"> (TC)</w:t>
            </w:r>
          </w:p>
        </w:tc>
        <w:tc>
          <w:tcPr>
            <w:tcW w:w="2250" w:type="dxa"/>
          </w:tcPr>
          <w:p w:rsidR="00362701" w:rsidRDefault="003A3C60" w:rsidP="003A3C60">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Jun 2011-2012</w:t>
            </w:r>
          </w:p>
        </w:tc>
      </w:tr>
      <w:tr w:rsidR="00362701" w:rsidTr="00AA2A4E">
        <w:trPr>
          <w:trHeight w:val="576"/>
        </w:trPr>
        <w:tc>
          <w:tcPr>
            <w:tcW w:w="8460" w:type="dxa"/>
          </w:tcPr>
          <w:p w:rsidR="003A3C60" w:rsidRPr="00AA2A4E" w:rsidRDefault="00362701" w:rsidP="00F01715">
            <w:pPr>
              <w:tabs>
                <w:tab w:val="left" w:pos="1485"/>
              </w:tabs>
              <w:spacing w:line="276" w:lineRule="auto"/>
              <w:jc w:val="both"/>
              <w:rPr>
                <w:rFonts w:asciiTheme="majorBidi" w:hAnsiTheme="majorBidi" w:cstheme="majorBidi"/>
                <w:b/>
                <w:bCs/>
                <w:sz w:val="28"/>
                <w:szCs w:val="28"/>
              </w:rPr>
            </w:pPr>
            <w:r w:rsidRPr="00AA2A4E">
              <w:rPr>
                <w:rFonts w:asciiTheme="majorBidi" w:hAnsiTheme="majorBidi" w:cstheme="majorBidi"/>
                <w:b/>
                <w:bCs/>
                <w:sz w:val="28"/>
                <w:szCs w:val="28"/>
              </w:rPr>
              <w:t>Psychologist</w:t>
            </w:r>
          </w:p>
          <w:p w:rsidR="003A3C60" w:rsidRDefault="00F01715" w:rsidP="00362701">
            <w:pPr>
              <w:tabs>
                <w:tab w:val="left" w:pos="1485"/>
              </w:tabs>
              <w:spacing w:line="276" w:lineRule="auto"/>
              <w:jc w:val="both"/>
              <w:rPr>
                <w:rFonts w:asciiTheme="majorBidi" w:hAnsiTheme="majorBidi" w:cstheme="majorBidi"/>
                <w:sz w:val="28"/>
                <w:szCs w:val="28"/>
                <w:rtl/>
                <w:lang w:bidi="fa-IR"/>
              </w:rPr>
            </w:pPr>
            <w:r w:rsidRPr="006B23CC">
              <w:rPr>
                <w:rFonts w:asciiTheme="majorBidi" w:hAnsiTheme="majorBidi" w:cstheme="majorBidi"/>
                <w:sz w:val="28"/>
                <w:szCs w:val="28"/>
              </w:rPr>
              <w:t>Methadone Maintenance Treatment center</w:t>
            </w:r>
            <w:r>
              <w:rPr>
                <w:rFonts w:asciiTheme="majorBidi" w:hAnsiTheme="majorBidi" w:cstheme="majorBidi"/>
                <w:sz w:val="28"/>
                <w:szCs w:val="28"/>
              </w:rPr>
              <w:t xml:space="preserve"> (MMT), Mashhad</w:t>
            </w:r>
          </w:p>
        </w:tc>
        <w:tc>
          <w:tcPr>
            <w:tcW w:w="2250" w:type="dxa"/>
          </w:tcPr>
          <w:p w:rsidR="00362701" w:rsidRDefault="00F01715" w:rsidP="00AA2A4E">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Mar 2007-2008</w:t>
            </w:r>
          </w:p>
          <w:p w:rsidR="00F01715" w:rsidRDefault="00AA2A4E" w:rsidP="00AA2A4E">
            <w:pPr>
              <w:tabs>
                <w:tab w:val="left" w:pos="1485"/>
              </w:tabs>
              <w:spacing w:line="276" w:lineRule="auto"/>
              <w:jc w:val="right"/>
              <w:rPr>
                <w:rFonts w:asciiTheme="majorBidi" w:hAnsiTheme="majorBidi" w:cstheme="majorBidi"/>
                <w:sz w:val="28"/>
                <w:szCs w:val="28"/>
              </w:rPr>
            </w:pPr>
            <w:r>
              <w:rPr>
                <w:rFonts w:asciiTheme="majorBidi" w:hAnsiTheme="majorBidi" w:cstheme="majorBidi"/>
                <w:sz w:val="28"/>
                <w:szCs w:val="28"/>
              </w:rPr>
              <w:t>Aug 2010-2011</w:t>
            </w:r>
          </w:p>
        </w:tc>
      </w:tr>
    </w:tbl>
    <w:p w:rsidR="00B618BF" w:rsidRDefault="00B618BF" w:rsidP="006C3E9B">
      <w:pPr>
        <w:tabs>
          <w:tab w:val="left" w:pos="1485"/>
        </w:tabs>
        <w:jc w:val="both"/>
        <w:rPr>
          <w:rFonts w:asciiTheme="majorBidi" w:hAnsiTheme="majorBidi" w:cstheme="majorBidi"/>
          <w:sz w:val="28"/>
          <w:szCs w:val="28"/>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710"/>
      </w:tblGrid>
      <w:tr w:rsidR="00DB3988" w:rsidTr="00DC47EC">
        <w:trPr>
          <w:trHeight w:val="576"/>
        </w:trPr>
        <w:tc>
          <w:tcPr>
            <w:tcW w:w="10800" w:type="dxa"/>
            <w:gridSpan w:val="2"/>
            <w:tcBorders>
              <w:bottom w:val="double" w:sz="4" w:space="0" w:color="2E74B5" w:themeColor="accent1" w:themeShade="BF"/>
            </w:tcBorders>
          </w:tcPr>
          <w:p w:rsidR="00DB3988" w:rsidRPr="00DB3988" w:rsidRDefault="00DB3988" w:rsidP="006C3E9B">
            <w:pPr>
              <w:tabs>
                <w:tab w:val="left" w:pos="1485"/>
              </w:tabs>
              <w:jc w:val="both"/>
              <w:rPr>
                <w:rFonts w:asciiTheme="majorBidi" w:hAnsiTheme="majorBidi" w:cstheme="majorBidi"/>
                <w:sz w:val="32"/>
                <w:szCs w:val="32"/>
              </w:rPr>
            </w:pPr>
            <w:r w:rsidRPr="00DB3988">
              <w:rPr>
                <w:rFonts w:asciiTheme="majorBidi" w:hAnsiTheme="majorBidi" w:cstheme="majorBidi"/>
                <w:sz w:val="32"/>
                <w:szCs w:val="32"/>
              </w:rPr>
              <w:t>4. MEMBERSHIPS ON PROFESSIONAL ORGANIZATIONS &amp; SOCIETIES</w:t>
            </w:r>
          </w:p>
        </w:tc>
      </w:tr>
      <w:tr w:rsidR="00AB2801" w:rsidTr="00DC47EC">
        <w:trPr>
          <w:trHeight w:val="576"/>
        </w:trPr>
        <w:tc>
          <w:tcPr>
            <w:tcW w:w="9090" w:type="dxa"/>
            <w:tcBorders>
              <w:top w:val="double" w:sz="4" w:space="0" w:color="2E74B5" w:themeColor="accent1" w:themeShade="BF"/>
            </w:tcBorders>
          </w:tcPr>
          <w:p w:rsidR="00AB2801" w:rsidRPr="008C4705" w:rsidRDefault="00053654" w:rsidP="008C4705">
            <w:pPr>
              <w:pStyle w:val="ListParagraph"/>
              <w:numPr>
                <w:ilvl w:val="0"/>
                <w:numId w:val="5"/>
              </w:numPr>
              <w:tabs>
                <w:tab w:val="left" w:pos="1485"/>
              </w:tabs>
              <w:jc w:val="both"/>
              <w:rPr>
                <w:rFonts w:asciiTheme="majorBidi" w:hAnsiTheme="majorBidi" w:cstheme="majorBidi"/>
                <w:sz w:val="28"/>
                <w:szCs w:val="28"/>
              </w:rPr>
            </w:pPr>
            <w:r w:rsidRPr="006B23CC">
              <w:rPr>
                <w:rFonts w:asciiTheme="majorBidi" w:hAnsiTheme="majorBidi" w:cstheme="majorBidi"/>
                <w:sz w:val="28"/>
                <w:szCs w:val="28"/>
              </w:rPr>
              <w:t>Psychology and Counseling Organization of I. R. Iran</w:t>
            </w:r>
          </w:p>
        </w:tc>
        <w:tc>
          <w:tcPr>
            <w:tcW w:w="1710" w:type="dxa"/>
            <w:tcBorders>
              <w:top w:val="double" w:sz="4" w:space="0" w:color="2E74B5" w:themeColor="accent1" w:themeShade="BF"/>
            </w:tcBorders>
          </w:tcPr>
          <w:p w:rsidR="00AB2801" w:rsidRDefault="00053654" w:rsidP="00053654">
            <w:pPr>
              <w:tabs>
                <w:tab w:val="left" w:pos="1485"/>
              </w:tabs>
              <w:jc w:val="right"/>
              <w:rPr>
                <w:rFonts w:asciiTheme="majorBidi" w:hAnsiTheme="majorBidi" w:cstheme="majorBidi"/>
                <w:sz w:val="28"/>
                <w:szCs w:val="28"/>
              </w:rPr>
            </w:pPr>
            <w:r>
              <w:rPr>
                <w:rFonts w:asciiTheme="majorBidi" w:hAnsiTheme="majorBidi" w:cstheme="majorBidi"/>
                <w:sz w:val="28"/>
                <w:szCs w:val="28"/>
              </w:rPr>
              <w:t>2010-present</w:t>
            </w:r>
          </w:p>
        </w:tc>
      </w:tr>
      <w:tr w:rsidR="00AB2801" w:rsidTr="00053654">
        <w:trPr>
          <w:trHeight w:val="576"/>
        </w:trPr>
        <w:tc>
          <w:tcPr>
            <w:tcW w:w="9090" w:type="dxa"/>
          </w:tcPr>
          <w:p w:rsidR="00AB2801" w:rsidRPr="008C4705" w:rsidRDefault="00053654" w:rsidP="008C4705">
            <w:pPr>
              <w:pStyle w:val="ListParagraph"/>
              <w:numPr>
                <w:ilvl w:val="0"/>
                <w:numId w:val="5"/>
              </w:numPr>
              <w:tabs>
                <w:tab w:val="left" w:pos="1485"/>
              </w:tabs>
              <w:jc w:val="both"/>
              <w:rPr>
                <w:rFonts w:asciiTheme="majorBidi" w:hAnsiTheme="majorBidi" w:cstheme="majorBidi"/>
                <w:sz w:val="28"/>
                <w:szCs w:val="28"/>
              </w:rPr>
            </w:pPr>
            <w:r w:rsidRPr="006B23CC">
              <w:rPr>
                <w:rFonts w:asciiTheme="majorBidi" w:hAnsiTheme="majorBidi" w:cstheme="majorBidi"/>
                <w:sz w:val="28"/>
                <w:szCs w:val="28"/>
              </w:rPr>
              <w:t>Iranian Psychological Association</w:t>
            </w:r>
          </w:p>
        </w:tc>
        <w:tc>
          <w:tcPr>
            <w:tcW w:w="1710" w:type="dxa"/>
          </w:tcPr>
          <w:p w:rsidR="00AB2801" w:rsidRDefault="00053654" w:rsidP="00053654">
            <w:pPr>
              <w:tabs>
                <w:tab w:val="left" w:pos="1485"/>
              </w:tabs>
              <w:jc w:val="right"/>
              <w:rPr>
                <w:rFonts w:asciiTheme="majorBidi" w:hAnsiTheme="majorBidi" w:cstheme="majorBidi"/>
                <w:sz w:val="28"/>
                <w:szCs w:val="28"/>
              </w:rPr>
            </w:pPr>
            <w:r>
              <w:rPr>
                <w:rFonts w:asciiTheme="majorBidi" w:hAnsiTheme="majorBidi" w:cstheme="majorBidi"/>
                <w:sz w:val="28"/>
                <w:szCs w:val="28"/>
              </w:rPr>
              <w:t>2010-present</w:t>
            </w:r>
          </w:p>
        </w:tc>
      </w:tr>
    </w:tbl>
    <w:p w:rsidR="00DD21FA" w:rsidRDefault="00DD21FA" w:rsidP="006C3E9B">
      <w:pPr>
        <w:tabs>
          <w:tab w:val="left" w:pos="1485"/>
        </w:tabs>
        <w:jc w:val="both"/>
        <w:rPr>
          <w:rFonts w:asciiTheme="majorBidi" w:hAnsiTheme="majorBidi" w:cstheme="majorBidi"/>
          <w:sz w:val="28"/>
          <w:szCs w:val="28"/>
        </w:rPr>
      </w:pPr>
    </w:p>
    <w:p w:rsidR="003A01C5" w:rsidRDefault="003A01C5" w:rsidP="006C3E9B">
      <w:pPr>
        <w:tabs>
          <w:tab w:val="left" w:pos="1485"/>
        </w:tabs>
        <w:jc w:val="both"/>
        <w:rPr>
          <w:rFonts w:asciiTheme="majorBidi" w:hAnsiTheme="majorBidi" w:cstheme="majorBidi"/>
          <w:sz w:val="28"/>
          <w:szCs w:val="28"/>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34E06" w:rsidTr="007962A8">
        <w:trPr>
          <w:trHeight w:val="720"/>
        </w:trPr>
        <w:tc>
          <w:tcPr>
            <w:tcW w:w="10800" w:type="dxa"/>
            <w:tcBorders>
              <w:bottom w:val="double" w:sz="4" w:space="0" w:color="2E74B5" w:themeColor="accent1" w:themeShade="BF"/>
            </w:tcBorders>
            <w:vAlign w:val="center"/>
          </w:tcPr>
          <w:p w:rsidR="00834E06" w:rsidRDefault="00165B8D" w:rsidP="00167043">
            <w:pPr>
              <w:tabs>
                <w:tab w:val="left" w:pos="1485"/>
              </w:tabs>
              <w:spacing w:line="276" w:lineRule="auto"/>
              <w:rPr>
                <w:rFonts w:asciiTheme="majorBidi" w:hAnsiTheme="majorBidi" w:cstheme="majorBidi"/>
                <w:sz w:val="28"/>
                <w:szCs w:val="28"/>
              </w:rPr>
            </w:pPr>
            <w:r>
              <w:rPr>
                <w:rFonts w:asciiTheme="majorBidi" w:hAnsiTheme="majorBidi" w:cstheme="majorBidi"/>
                <w:sz w:val="32"/>
                <w:szCs w:val="32"/>
              </w:rPr>
              <w:t xml:space="preserve">4) </w:t>
            </w:r>
            <w:r w:rsidR="00834E06" w:rsidRPr="00313275">
              <w:rPr>
                <w:rFonts w:asciiTheme="majorBidi" w:hAnsiTheme="majorBidi" w:cstheme="majorBidi"/>
                <w:sz w:val="32"/>
                <w:szCs w:val="32"/>
              </w:rPr>
              <w:t>P</w:t>
            </w:r>
            <w:r>
              <w:rPr>
                <w:rFonts w:asciiTheme="majorBidi" w:hAnsiTheme="majorBidi" w:cstheme="majorBidi"/>
                <w:sz w:val="32"/>
                <w:szCs w:val="32"/>
              </w:rPr>
              <w:t>UBLICATIONS</w:t>
            </w:r>
          </w:p>
        </w:tc>
      </w:tr>
      <w:tr w:rsidR="00834E06" w:rsidTr="007962A8">
        <w:trPr>
          <w:trHeight w:val="720"/>
        </w:trPr>
        <w:tc>
          <w:tcPr>
            <w:tcW w:w="10800" w:type="dxa"/>
            <w:tcBorders>
              <w:top w:val="double" w:sz="4" w:space="0" w:color="2E74B5" w:themeColor="accent1" w:themeShade="BF"/>
              <w:bottom w:val="single" w:sz="12" w:space="0" w:color="auto"/>
            </w:tcBorders>
            <w:vAlign w:val="center"/>
          </w:tcPr>
          <w:p w:rsidR="00834E06" w:rsidRPr="00313275" w:rsidRDefault="00834E06" w:rsidP="00167043">
            <w:pPr>
              <w:tabs>
                <w:tab w:val="left" w:pos="1485"/>
              </w:tabs>
              <w:spacing w:line="276" w:lineRule="auto"/>
              <w:rPr>
                <w:rFonts w:asciiTheme="majorBidi" w:hAnsiTheme="majorBidi" w:cstheme="majorBidi"/>
                <w:b/>
                <w:bCs/>
                <w:sz w:val="28"/>
                <w:szCs w:val="28"/>
              </w:rPr>
            </w:pPr>
            <w:r w:rsidRPr="00313275">
              <w:rPr>
                <w:rFonts w:asciiTheme="majorBidi" w:hAnsiTheme="majorBidi" w:cstheme="majorBidi"/>
                <w:b/>
                <w:bCs/>
                <w:sz w:val="28"/>
                <w:szCs w:val="28"/>
              </w:rPr>
              <w:t>A)</w:t>
            </w:r>
            <w:r w:rsidR="00313275">
              <w:rPr>
                <w:rFonts w:asciiTheme="majorBidi" w:hAnsiTheme="majorBidi" w:cstheme="majorBidi"/>
                <w:b/>
                <w:bCs/>
                <w:sz w:val="28"/>
                <w:szCs w:val="28"/>
              </w:rPr>
              <w:t xml:space="preserve"> </w:t>
            </w:r>
            <w:r w:rsidRPr="00313275">
              <w:rPr>
                <w:rFonts w:asciiTheme="majorBidi" w:hAnsiTheme="majorBidi" w:cstheme="majorBidi"/>
                <w:b/>
                <w:bCs/>
                <w:sz w:val="28"/>
                <w:szCs w:val="28"/>
              </w:rPr>
              <w:t>B</w:t>
            </w:r>
            <w:r w:rsidR="00313275" w:rsidRPr="00313275">
              <w:rPr>
                <w:rFonts w:asciiTheme="majorBidi" w:hAnsiTheme="majorBidi" w:cstheme="majorBidi"/>
                <w:b/>
                <w:bCs/>
                <w:sz w:val="28"/>
                <w:szCs w:val="28"/>
              </w:rPr>
              <w:t>ooks</w:t>
            </w:r>
          </w:p>
        </w:tc>
      </w:tr>
      <w:tr w:rsidR="00984083" w:rsidTr="00EC1D69">
        <w:trPr>
          <w:trHeight w:val="720"/>
        </w:trPr>
        <w:tc>
          <w:tcPr>
            <w:tcW w:w="10800" w:type="dxa"/>
            <w:tcBorders>
              <w:top w:val="single" w:sz="12" w:space="0" w:color="auto"/>
              <w:bottom w:val="single" w:sz="12" w:space="0" w:color="auto"/>
            </w:tcBorders>
            <w:vAlign w:val="center"/>
          </w:tcPr>
          <w:p w:rsidR="00984083" w:rsidRPr="00C23BDF" w:rsidRDefault="00313275" w:rsidP="00C23BDF">
            <w:pPr>
              <w:pStyle w:val="ListParagraph"/>
              <w:numPr>
                <w:ilvl w:val="0"/>
                <w:numId w:val="7"/>
              </w:numPr>
              <w:tabs>
                <w:tab w:val="left" w:pos="1485"/>
              </w:tabs>
              <w:spacing w:line="276" w:lineRule="auto"/>
              <w:ind w:hanging="720"/>
              <w:rPr>
                <w:rFonts w:asciiTheme="majorBidi" w:hAnsiTheme="majorBidi" w:cstheme="majorBidi"/>
                <w:sz w:val="28"/>
                <w:szCs w:val="28"/>
              </w:rPr>
            </w:pPr>
            <w:r w:rsidRPr="00C23BDF">
              <w:rPr>
                <w:rFonts w:asciiTheme="majorBidi" w:hAnsiTheme="majorBidi" w:cstheme="majorBidi"/>
                <w:sz w:val="28"/>
                <w:szCs w:val="28"/>
              </w:rPr>
              <w:t xml:space="preserve">Saberi Zafarghandi MB, </w:t>
            </w:r>
            <w:r w:rsidRPr="00C23BDF">
              <w:rPr>
                <w:rFonts w:asciiTheme="majorBidi" w:hAnsiTheme="majorBidi" w:cstheme="majorBidi"/>
                <w:b/>
                <w:bCs/>
                <w:sz w:val="28"/>
                <w:szCs w:val="28"/>
                <w:u w:val="single"/>
              </w:rPr>
              <w:t>Eshrati S</w:t>
            </w:r>
            <w:r w:rsidRPr="00C23BDF">
              <w:rPr>
                <w:rFonts w:asciiTheme="majorBidi" w:hAnsiTheme="majorBidi" w:cstheme="majorBidi"/>
                <w:sz w:val="28"/>
                <w:szCs w:val="28"/>
              </w:rPr>
              <w:t xml:space="preserve">, Mosavi </w:t>
            </w:r>
            <w:r w:rsidR="00952183" w:rsidRPr="00C23BDF">
              <w:rPr>
                <w:rFonts w:asciiTheme="majorBidi" w:hAnsiTheme="majorBidi" w:cstheme="majorBidi"/>
                <w:sz w:val="28"/>
                <w:szCs w:val="28"/>
              </w:rPr>
              <w:t>Nick</w:t>
            </w:r>
            <w:r w:rsidRPr="00C23BDF">
              <w:rPr>
                <w:rFonts w:asciiTheme="majorBidi" w:hAnsiTheme="majorBidi" w:cstheme="majorBidi"/>
                <w:sz w:val="28"/>
                <w:szCs w:val="28"/>
              </w:rPr>
              <w:t xml:space="preserve"> M. </w:t>
            </w:r>
            <w:r w:rsidR="00984083" w:rsidRPr="00C23BDF">
              <w:rPr>
                <w:rFonts w:asciiTheme="majorBidi" w:hAnsiTheme="majorBidi" w:cstheme="majorBidi"/>
                <w:sz w:val="28"/>
                <w:szCs w:val="28"/>
              </w:rPr>
              <w:t>Specialized meetings on</w:t>
            </w:r>
            <w:r w:rsidR="007440F1" w:rsidRPr="00C23BDF">
              <w:rPr>
                <w:rFonts w:asciiTheme="majorBidi" w:hAnsiTheme="majorBidi" w:cstheme="majorBidi"/>
                <w:sz w:val="28"/>
                <w:szCs w:val="28"/>
              </w:rPr>
              <w:t xml:space="preserve"> criticism of</w:t>
            </w:r>
            <w:r w:rsidR="00984083" w:rsidRPr="00C23BDF">
              <w:rPr>
                <w:rFonts w:asciiTheme="majorBidi" w:hAnsiTheme="majorBidi" w:cstheme="majorBidi"/>
                <w:sz w:val="28"/>
                <w:szCs w:val="28"/>
              </w:rPr>
              <w:t xml:space="preserve"> anti-narcotic law in Iran,</w:t>
            </w:r>
            <w:r w:rsidR="007440F1" w:rsidRPr="00C23BDF">
              <w:rPr>
                <w:rFonts w:asciiTheme="majorBidi" w:hAnsiTheme="majorBidi" w:cstheme="majorBidi"/>
                <w:sz w:val="28"/>
                <w:szCs w:val="28"/>
              </w:rPr>
              <w:t xml:space="preserve"> Tarkhoon Press,</w:t>
            </w:r>
            <w:r w:rsidR="00984083" w:rsidRPr="00C23BDF">
              <w:rPr>
                <w:rFonts w:asciiTheme="majorBidi" w:hAnsiTheme="majorBidi" w:cstheme="majorBidi"/>
                <w:sz w:val="28"/>
                <w:szCs w:val="28"/>
              </w:rPr>
              <w:t xml:space="preserve"> 2018 [In Persian]</w:t>
            </w:r>
          </w:p>
        </w:tc>
      </w:tr>
      <w:tr w:rsidR="00834E06" w:rsidTr="00EC1D69">
        <w:trPr>
          <w:trHeight w:val="720"/>
        </w:trPr>
        <w:tc>
          <w:tcPr>
            <w:tcW w:w="10800" w:type="dxa"/>
            <w:tcBorders>
              <w:top w:val="single" w:sz="12" w:space="0" w:color="auto"/>
              <w:bottom w:val="single" w:sz="12" w:space="0" w:color="auto"/>
            </w:tcBorders>
            <w:vAlign w:val="center"/>
          </w:tcPr>
          <w:p w:rsidR="00834E06" w:rsidRPr="00167043" w:rsidRDefault="00EF5638" w:rsidP="00167043">
            <w:pPr>
              <w:tabs>
                <w:tab w:val="left" w:pos="1485"/>
              </w:tabs>
              <w:spacing w:line="276" w:lineRule="auto"/>
              <w:rPr>
                <w:rFonts w:asciiTheme="majorBidi" w:hAnsiTheme="majorBidi" w:cstheme="majorBidi"/>
                <w:b/>
                <w:bCs/>
                <w:sz w:val="28"/>
                <w:szCs w:val="28"/>
              </w:rPr>
            </w:pPr>
            <w:r>
              <w:rPr>
                <w:rFonts w:asciiTheme="majorBidi" w:hAnsiTheme="majorBidi" w:cstheme="majorBidi"/>
                <w:b/>
                <w:bCs/>
                <w:sz w:val="28"/>
                <w:szCs w:val="28"/>
              </w:rPr>
              <w:t>B</w:t>
            </w:r>
            <w:r w:rsidR="00834E06" w:rsidRPr="00167043">
              <w:rPr>
                <w:rFonts w:asciiTheme="majorBidi" w:hAnsiTheme="majorBidi" w:cstheme="majorBidi"/>
                <w:b/>
                <w:bCs/>
                <w:sz w:val="28"/>
                <w:szCs w:val="28"/>
              </w:rPr>
              <w:t>)</w:t>
            </w:r>
            <w:r w:rsidR="004A3EC6">
              <w:rPr>
                <w:rFonts w:asciiTheme="majorBidi" w:hAnsiTheme="majorBidi" w:cstheme="majorBidi"/>
                <w:b/>
                <w:bCs/>
                <w:sz w:val="28"/>
                <w:szCs w:val="28"/>
              </w:rPr>
              <w:t xml:space="preserve"> </w:t>
            </w:r>
            <w:r w:rsidR="00834E06" w:rsidRPr="00167043">
              <w:rPr>
                <w:rFonts w:asciiTheme="majorBidi" w:hAnsiTheme="majorBidi" w:cstheme="majorBidi"/>
                <w:b/>
                <w:bCs/>
                <w:sz w:val="28"/>
                <w:szCs w:val="28"/>
              </w:rPr>
              <w:t>Refereed Journal Articles</w:t>
            </w:r>
          </w:p>
        </w:tc>
      </w:tr>
      <w:tr w:rsidR="00984083" w:rsidTr="00EC1D69">
        <w:trPr>
          <w:trHeight w:val="720"/>
        </w:trPr>
        <w:tc>
          <w:tcPr>
            <w:tcW w:w="10800" w:type="dxa"/>
            <w:tcBorders>
              <w:top w:val="single" w:sz="12" w:space="0" w:color="auto"/>
            </w:tcBorders>
            <w:vAlign w:val="center"/>
          </w:tcPr>
          <w:p w:rsidR="00984083" w:rsidRPr="00AF52DB" w:rsidRDefault="00EB6483" w:rsidP="00F41A99">
            <w:pPr>
              <w:pStyle w:val="ListParagraph"/>
              <w:numPr>
                <w:ilvl w:val="0"/>
                <w:numId w:val="8"/>
              </w:numPr>
              <w:tabs>
                <w:tab w:val="left" w:pos="1485"/>
              </w:tabs>
              <w:spacing w:line="276" w:lineRule="auto"/>
              <w:ind w:hanging="720"/>
              <w:jc w:val="both"/>
              <w:rPr>
                <w:rFonts w:asciiTheme="majorBidi" w:hAnsiTheme="majorBidi" w:cstheme="majorBidi"/>
                <w:sz w:val="28"/>
                <w:szCs w:val="28"/>
              </w:rPr>
            </w:pPr>
            <w:r>
              <w:rPr>
                <w:rFonts w:asciiTheme="majorBidi" w:hAnsiTheme="majorBidi" w:cstheme="majorBidi"/>
                <w:sz w:val="28"/>
                <w:szCs w:val="28"/>
              </w:rPr>
              <w:t xml:space="preserve">Saberi </w:t>
            </w:r>
            <w:r w:rsidR="00A86B57" w:rsidRPr="00AF52DB">
              <w:rPr>
                <w:rFonts w:asciiTheme="majorBidi" w:hAnsiTheme="majorBidi" w:cstheme="majorBidi"/>
                <w:sz w:val="28"/>
                <w:szCs w:val="28"/>
              </w:rPr>
              <w:t xml:space="preserve">Zafarghandi MB, </w:t>
            </w:r>
            <w:r w:rsidR="00A86B57" w:rsidRPr="00AF52DB">
              <w:rPr>
                <w:rFonts w:asciiTheme="majorBidi" w:hAnsiTheme="majorBidi" w:cstheme="majorBidi"/>
                <w:b/>
                <w:bCs/>
                <w:sz w:val="28"/>
                <w:szCs w:val="28"/>
                <w:u w:val="single"/>
              </w:rPr>
              <w:t>Eshrati S</w:t>
            </w:r>
            <w:r w:rsidR="00A86B57" w:rsidRPr="00AF52DB">
              <w:rPr>
                <w:rFonts w:asciiTheme="majorBidi" w:hAnsiTheme="majorBidi" w:cstheme="majorBidi"/>
                <w:sz w:val="28"/>
                <w:szCs w:val="28"/>
              </w:rPr>
              <w:t>,</w:t>
            </w:r>
            <w:r w:rsidR="00A86B57">
              <w:rPr>
                <w:rFonts w:asciiTheme="majorBidi" w:hAnsiTheme="majorBidi" w:cstheme="majorBidi"/>
                <w:sz w:val="28"/>
                <w:szCs w:val="28"/>
              </w:rPr>
              <w:t xml:space="preserve"> </w:t>
            </w:r>
            <w:r w:rsidR="00A86B57" w:rsidRPr="00AF52DB">
              <w:rPr>
                <w:rFonts w:asciiTheme="majorBidi" w:hAnsiTheme="majorBidi" w:cstheme="majorBidi"/>
                <w:sz w:val="28"/>
                <w:szCs w:val="28"/>
              </w:rPr>
              <w:t xml:space="preserve">Arezoomandan R, </w:t>
            </w:r>
            <w:r w:rsidR="00A86B57">
              <w:rPr>
                <w:rFonts w:asciiTheme="majorBidi" w:hAnsiTheme="majorBidi" w:cstheme="majorBidi"/>
                <w:sz w:val="28"/>
                <w:szCs w:val="28"/>
              </w:rPr>
              <w:t>Farnia M, Mohammadi H, Vahed N, Javaheri A, Amini M, Heidari S.</w:t>
            </w:r>
            <w:r w:rsidR="00A86B57" w:rsidRPr="00AF52DB">
              <w:rPr>
                <w:rFonts w:asciiTheme="majorBidi" w:hAnsiTheme="majorBidi" w:cstheme="majorBidi"/>
                <w:sz w:val="28"/>
                <w:szCs w:val="28"/>
              </w:rPr>
              <w:t xml:space="preserve"> </w:t>
            </w:r>
            <w:r w:rsidR="00A86B57" w:rsidRPr="00440804">
              <w:rPr>
                <w:rFonts w:asciiTheme="majorBidi" w:hAnsiTheme="majorBidi" w:cstheme="majorBidi"/>
                <w:sz w:val="28"/>
                <w:szCs w:val="28"/>
              </w:rPr>
              <w:t>Reviewing</w:t>
            </w:r>
            <w:r w:rsidR="00A86B57" w:rsidRPr="006173EC">
              <w:rPr>
                <w:rFonts w:asciiTheme="majorBidi" w:hAnsiTheme="majorBidi" w:cstheme="majorBidi"/>
                <w:sz w:val="28"/>
                <w:szCs w:val="28"/>
              </w:rPr>
              <w:t xml:space="preserve">, Documenting </w:t>
            </w:r>
            <w:r w:rsidR="00A86B57" w:rsidRPr="00440804">
              <w:rPr>
                <w:rFonts w:asciiTheme="majorBidi" w:hAnsiTheme="majorBidi" w:cstheme="majorBidi"/>
                <w:sz w:val="28"/>
                <w:szCs w:val="28"/>
              </w:rPr>
              <w:t xml:space="preserve">and assessing </w:t>
            </w:r>
            <w:r w:rsidR="00A86B57" w:rsidRPr="00DC6E25">
              <w:rPr>
                <w:rFonts w:asciiTheme="majorBidi" w:hAnsiTheme="majorBidi" w:cstheme="majorBidi"/>
                <w:sz w:val="28"/>
                <w:szCs w:val="28"/>
              </w:rPr>
              <w:t>of Addiction Treatment, and Harm Reduction Programs in Iranian Prisons</w:t>
            </w:r>
            <w:r w:rsidR="00A86B57">
              <w:rPr>
                <w:rFonts w:asciiTheme="majorBidi" w:hAnsiTheme="majorBidi" w:cstheme="majorBidi"/>
                <w:sz w:val="28"/>
                <w:szCs w:val="28"/>
              </w:rPr>
              <w:t xml:space="preserve">. Iranian Journal </w:t>
            </w:r>
            <w:r w:rsidR="00A86B57" w:rsidRPr="0051407E">
              <w:rPr>
                <w:rFonts w:asciiTheme="majorBidi" w:hAnsiTheme="majorBidi" w:cstheme="majorBidi"/>
                <w:sz w:val="28"/>
                <w:szCs w:val="28"/>
              </w:rPr>
              <w:t>of Psychiatry</w:t>
            </w:r>
            <w:r w:rsidR="00A86B57">
              <w:rPr>
                <w:rFonts w:asciiTheme="majorBidi" w:hAnsiTheme="majorBidi" w:cstheme="majorBidi"/>
                <w:sz w:val="28"/>
                <w:szCs w:val="28"/>
              </w:rPr>
              <w:t> and Clinical Psychology (IJPCP)</w:t>
            </w:r>
            <w:r w:rsidR="00D93471">
              <w:rPr>
                <w:rFonts w:asciiTheme="majorBidi" w:hAnsiTheme="majorBidi" w:cstheme="majorBidi"/>
                <w:sz w:val="28"/>
                <w:szCs w:val="28"/>
              </w:rPr>
              <w:t>.</w:t>
            </w:r>
            <w:r w:rsidR="001A30DE">
              <w:rPr>
                <w:rFonts w:asciiTheme="majorBidi" w:hAnsiTheme="majorBidi" w:cstheme="majorBidi"/>
                <w:sz w:val="28"/>
                <w:szCs w:val="28"/>
              </w:rPr>
              <w:t xml:space="preserve"> 2021 May 10; 27 (1): 48-63.</w:t>
            </w:r>
            <w:r w:rsidR="00BC338A">
              <w:rPr>
                <w:rFonts w:asciiTheme="majorBidi" w:hAnsiTheme="majorBidi" w:cstheme="majorBidi"/>
                <w:sz w:val="28"/>
                <w:szCs w:val="28"/>
              </w:rPr>
              <w:t xml:space="preserve"> DOI: </w:t>
            </w:r>
            <w:hyperlink r:id="rId10" w:history="1">
              <w:r w:rsidR="00BC338A" w:rsidRPr="00BC338A">
                <w:rPr>
                  <w:rFonts w:asciiTheme="majorBidi" w:hAnsiTheme="majorBidi" w:cstheme="majorBidi"/>
                  <w:sz w:val="28"/>
                  <w:szCs w:val="28"/>
                </w:rPr>
                <w:t>10.32598/ijpcp.27.1.3324.1</w:t>
              </w:r>
            </w:hyperlink>
            <w:r w:rsidR="00BC338A">
              <w:rPr>
                <w:rFonts w:asciiTheme="majorBidi" w:hAnsiTheme="majorBidi" w:cstheme="majorBidi"/>
                <w:sz w:val="28"/>
                <w:szCs w:val="28"/>
              </w:rPr>
              <w:t>.</w:t>
            </w:r>
          </w:p>
        </w:tc>
      </w:tr>
      <w:tr w:rsidR="00A86B57" w:rsidTr="00EC1D69">
        <w:trPr>
          <w:trHeight w:val="720"/>
        </w:trPr>
        <w:tc>
          <w:tcPr>
            <w:tcW w:w="10800" w:type="dxa"/>
            <w:vAlign w:val="center"/>
          </w:tcPr>
          <w:p w:rsidR="00A86B57" w:rsidRPr="00AF52DB" w:rsidRDefault="00EB6483" w:rsidP="00F41A99">
            <w:pPr>
              <w:pStyle w:val="ListParagraph"/>
              <w:numPr>
                <w:ilvl w:val="0"/>
                <w:numId w:val="8"/>
              </w:numPr>
              <w:tabs>
                <w:tab w:val="left" w:pos="1485"/>
              </w:tabs>
              <w:spacing w:line="276" w:lineRule="auto"/>
              <w:ind w:hanging="720"/>
              <w:jc w:val="both"/>
              <w:rPr>
                <w:rFonts w:asciiTheme="majorBidi" w:hAnsiTheme="majorBidi" w:cstheme="majorBidi"/>
                <w:sz w:val="28"/>
                <w:szCs w:val="28"/>
              </w:rPr>
            </w:pPr>
            <w:r>
              <w:rPr>
                <w:rFonts w:asciiTheme="majorBidi" w:hAnsiTheme="majorBidi" w:cstheme="majorBidi"/>
                <w:sz w:val="28"/>
                <w:szCs w:val="28"/>
              </w:rPr>
              <w:t xml:space="preserve">Saberi </w:t>
            </w:r>
            <w:r w:rsidRPr="00AF52DB">
              <w:rPr>
                <w:rFonts w:asciiTheme="majorBidi" w:hAnsiTheme="majorBidi" w:cstheme="majorBidi"/>
                <w:sz w:val="28"/>
                <w:szCs w:val="28"/>
              </w:rPr>
              <w:t xml:space="preserve">Zafarghandi MB, </w:t>
            </w:r>
            <w:r w:rsidRPr="00AF52DB">
              <w:rPr>
                <w:rFonts w:asciiTheme="majorBidi" w:hAnsiTheme="majorBidi" w:cstheme="majorBidi"/>
                <w:b/>
                <w:bCs/>
                <w:sz w:val="28"/>
                <w:szCs w:val="28"/>
                <w:u w:val="single"/>
              </w:rPr>
              <w:t>Eshrati S</w:t>
            </w:r>
            <w:r w:rsidRPr="00AF52DB">
              <w:rPr>
                <w:rFonts w:asciiTheme="majorBidi" w:hAnsiTheme="majorBidi" w:cstheme="majorBidi"/>
                <w:sz w:val="28"/>
                <w:szCs w:val="28"/>
              </w:rPr>
              <w:t>,</w:t>
            </w:r>
            <w:r>
              <w:rPr>
                <w:rFonts w:asciiTheme="majorBidi" w:hAnsiTheme="majorBidi" w:cstheme="majorBidi"/>
                <w:sz w:val="28"/>
                <w:szCs w:val="28"/>
              </w:rPr>
              <w:t xml:space="preserve"> Rashedi V, Vameghi M, </w:t>
            </w:r>
            <w:r w:rsidRPr="00AF52DB">
              <w:rPr>
                <w:rFonts w:asciiTheme="majorBidi" w:hAnsiTheme="majorBidi" w:cstheme="majorBidi"/>
                <w:sz w:val="28"/>
                <w:szCs w:val="28"/>
              </w:rPr>
              <w:t>Arezoomandan R</w:t>
            </w:r>
            <w:r>
              <w:rPr>
                <w:rFonts w:asciiTheme="majorBidi" w:hAnsiTheme="majorBidi" w:cstheme="majorBidi"/>
                <w:sz w:val="28"/>
                <w:szCs w:val="28"/>
              </w:rPr>
              <w:t>, Clausen T, Waal H.</w:t>
            </w:r>
            <w:r w:rsidRPr="0051407E">
              <w:rPr>
                <w:rFonts w:asciiTheme="majorBidi" w:hAnsiTheme="majorBidi" w:cstheme="majorBidi"/>
                <w:sz w:val="28"/>
                <w:szCs w:val="28"/>
              </w:rPr>
              <w:t xml:space="preserve"> </w:t>
            </w:r>
            <w:r w:rsidR="00A86B57" w:rsidRPr="0051407E">
              <w:rPr>
                <w:rFonts w:asciiTheme="majorBidi" w:hAnsiTheme="majorBidi" w:cstheme="majorBidi"/>
                <w:sz w:val="28"/>
                <w:szCs w:val="28"/>
              </w:rPr>
              <w:t xml:space="preserve">Indicators of drug-related community impacts of open drug scenes: a </w:t>
            </w:r>
            <w:r w:rsidR="00A86B57">
              <w:rPr>
                <w:rFonts w:asciiTheme="majorBidi" w:hAnsiTheme="majorBidi" w:cstheme="majorBidi"/>
                <w:sz w:val="28"/>
                <w:szCs w:val="28"/>
              </w:rPr>
              <w:t>scoping</w:t>
            </w:r>
            <w:r w:rsidR="00A86B57" w:rsidRPr="0051407E">
              <w:rPr>
                <w:rFonts w:asciiTheme="majorBidi" w:hAnsiTheme="majorBidi" w:cstheme="majorBidi"/>
                <w:sz w:val="28"/>
                <w:szCs w:val="28"/>
              </w:rPr>
              <w:t xml:space="preserve"> </w:t>
            </w:r>
            <w:r w:rsidR="00A86B57" w:rsidRPr="0051407E">
              <w:rPr>
                <w:rFonts w:asciiTheme="majorBidi" w:hAnsiTheme="majorBidi" w:cstheme="majorBidi"/>
                <w:sz w:val="28"/>
                <w:szCs w:val="28"/>
              </w:rPr>
              <w:lastRenderedPageBreak/>
              <w:t>review</w:t>
            </w:r>
            <w:r w:rsidR="00A86B57">
              <w:rPr>
                <w:rFonts w:asciiTheme="majorBidi" w:hAnsiTheme="majorBidi" w:cstheme="majorBidi"/>
                <w:sz w:val="28"/>
                <w:szCs w:val="28"/>
              </w:rPr>
              <w:t>. Journal of European Addiction Research (EAR).</w:t>
            </w:r>
            <w:r w:rsidR="00F01E14">
              <w:rPr>
                <w:rFonts w:asciiTheme="majorBidi" w:hAnsiTheme="majorBidi" w:cstheme="majorBidi"/>
                <w:sz w:val="28"/>
                <w:szCs w:val="28"/>
              </w:rPr>
              <w:t xml:space="preserve"> 2021 Nov 18. </w:t>
            </w:r>
            <w:r w:rsidR="00F01E14" w:rsidRPr="00F01E14">
              <w:rPr>
                <w:rFonts w:asciiTheme="majorBidi" w:hAnsiTheme="majorBidi" w:cstheme="majorBidi"/>
                <w:sz w:val="28"/>
                <w:szCs w:val="28"/>
              </w:rPr>
              <w:t>DOI: 10.1159/000519886</w:t>
            </w:r>
            <w:r w:rsidR="005F23F0">
              <w:rPr>
                <w:rFonts w:asciiTheme="majorBidi" w:hAnsiTheme="majorBidi" w:cstheme="majorBidi"/>
                <w:sz w:val="28"/>
                <w:szCs w:val="28"/>
              </w:rPr>
              <w:t>.</w:t>
            </w:r>
          </w:p>
        </w:tc>
      </w:tr>
      <w:tr w:rsidR="00742EDE" w:rsidTr="00EC1D69">
        <w:trPr>
          <w:trHeight w:val="720"/>
        </w:trPr>
        <w:tc>
          <w:tcPr>
            <w:tcW w:w="10800" w:type="dxa"/>
            <w:vAlign w:val="center"/>
          </w:tcPr>
          <w:p w:rsidR="00742EDE" w:rsidRDefault="0084251C" w:rsidP="00F41A99">
            <w:pPr>
              <w:pStyle w:val="ListParagraph"/>
              <w:numPr>
                <w:ilvl w:val="0"/>
                <w:numId w:val="8"/>
              </w:numPr>
              <w:tabs>
                <w:tab w:val="left" w:pos="1485"/>
              </w:tabs>
              <w:spacing w:line="276" w:lineRule="auto"/>
              <w:ind w:hanging="720"/>
              <w:jc w:val="both"/>
              <w:rPr>
                <w:rFonts w:asciiTheme="majorBidi" w:hAnsiTheme="majorBidi" w:cstheme="majorBidi"/>
                <w:sz w:val="28"/>
                <w:szCs w:val="28"/>
              </w:rPr>
            </w:pPr>
            <w:r>
              <w:rPr>
                <w:rFonts w:asciiTheme="majorBidi" w:hAnsiTheme="majorBidi" w:cstheme="majorBidi"/>
                <w:sz w:val="28"/>
                <w:szCs w:val="28"/>
              </w:rPr>
              <w:lastRenderedPageBreak/>
              <w:t xml:space="preserve">Saberi </w:t>
            </w:r>
            <w:r w:rsidRPr="00AF52DB">
              <w:rPr>
                <w:rFonts w:asciiTheme="majorBidi" w:hAnsiTheme="majorBidi" w:cstheme="majorBidi"/>
                <w:sz w:val="28"/>
                <w:szCs w:val="28"/>
              </w:rPr>
              <w:t xml:space="preserve">Zafarghandi MB, </w:t>
            </w:r>
            <w:r w:rsidRPr="00AF52DB">
              <w:rPr>
                <w:rFonts w:asciiTheme="majorBidi" w:hAnsiTheme="majorBidi" w:cstheme="majorBidi"/>
                <w:b/>
                <w:bCs/>
                <w:sz w:val="28"/>
                <w:szCs w:val="28"/>
                <w:u w:val="single"/>
              </w:rPr>
              <w:t>Eshrati S</w:t>
            </w:r>
            <w:r w:rsidRPr="00AF52DB">
              <w:rPr>
                <w:rFonts w:asciiTheme="majorBidi" w:hAnsiTheme="majorBidi" w:cstheme="majorBidi"/>
                <w:sz w:val="28"/>
                <w:szCs w:val="28"/>
              </w:rPr>
              <w:t>,</w:t>
            </w:r>
            <w:r>
              <w:rPr>
                <w:rFonts w:asciiTheme="majorBidi" w:hAnsiTheme="majorBidi" w:cstheme="majorBidi"/>
                <w:sz w:val="28"/>
                <w:szCs w:val="28"/>
              </w:rPr>
              <w:t xml:space="preserve"> </w:t>
            </w:r>
            <w:r w:rsidRPr="00AF52DB">
              <w:rPr>
                <w:rFonts w:asciiTheme="majorBidi" w:hAnsiTheme="majorBidi" w:cstheme="majorBidi"/>
                <w:sz w:val="28"/>
                <w:szCs w:val="28"/>
              </w:rPr>
              <w:t xml:space="preserve">Arezoomandan R, </w:t>
            </w:r>
            <w:r>
              <w:rPr>
                <w:rFonts w:asciiTheme="majorBidi" w:hAnsiTheme="majorBidi" w:cstheme="majorBidi"/>
                <w:sz w:val="28"/>
                <w:szCs w:val="28"/>
              </w:rPr>
              <w:t xml:space="preserve">Farnia M. Substance use and the necessity for harm reduction programs in central prison of Sanandaj, Iran. International Journal of High Risk Behaviors and Addiction. 2021 Agu 30. DOI: </w:t>
            </w:r>
            <w:r>
              <w:rPr>
                <w:rFonts w:ascii="droid-sans" w:hAnsi="droid-sans"/>
                <w:color w:val="171717"/>
                <w:sz w:val="19"/>
                <w:szCs w:val="19"/>
              </w:rPr>
              <w:t> </w:t>
            </w:r>
            <w:hyperlink r:id="rId11" w:history="1">
              <w:r w:rsidRPr="0084251C">
                <w:rPr>
                  <w:rFonts w:asciiTheme="majorBidi" w:hAnsiTheme="majorBidi" w:cstheme="majorBidi"/>
                  <w:sz w:val="28"/>
                  <w:szCs w:val="28"/>
                </w:rPr>
                <w:t>10.5812/ijhrba.113989</w:t>
              </w:r>
            </w:hyperlink>
            <w:r>
              <w:rPr>
                <w:rFonts w:asciiTheme="majorBidi" w:hAnsiTheme="majorBidi" w:cstheme="majorBidi"/>
                <w:sz w:val="28"/>
                <w:szCs w:val="28"/>
              </w:rPr>
              <w:t>.</w:t>
            </w:r>
          </w:p>
        </w:tc>
      </w:tr>
      <w:tr w:rsidR="00984083" w:rsidTr="00EC1D69">
        <w:trPr>
          <w:trHeight w:val="720"/>
        </w:trPr>
        <w:tc>
          <w:tcPr>
            <w:tcW w:w="10800" w:type="dxa"/>
            <w:vAlign w:val="center"/>
          </w:tcPr>
          <w:p w:rsidR="00984083" w:rsidRPr="00AF52DB" w:rsidRDefault="00EB6483" w:rsidP="00DC6E25">
            <w:pPr>
              <w:pStyle w:val="ListParagraph"/>
              <w:numPr>
                <w:ilvl w:val="0"/>
                <w:numId w:val="8"/>
              </w:numPr>
              <w:tabs>
                <w:tab w:val="left" w:pos="1485"/>
              </w:tabs>
              <w:spacing w:line="276" w:lineRule="auto"/>
              <w:ind w:hanging="720"/>
              <w:jc w:val="both"/>
              <w:rPr>
                <w:rFonts w:asciiTheme="majorBidi" w:hAnsiTheme="majorBidi" w:cstheme="majorBidi"/>
                <w:sz w:val="28"/>
                <w:szCs w:val="28"/>
              </w:rPr>
            </w:pPr>
            <w:r>
              <w:rPr>
                <w:rFonts w:asciiTheme="majorBidi" w:hAnsiTheme="majorBidi" w:cstheme="majorBidi"/>
                <w:sz w:val="28"/>
                <w:szCs w:val="28"/>
              </w:rPr>
              <w:t xml:space="preserve">Saberi </w:t>
            </w:r>
            <w:r w:rsidR="00A86B57" w:rsidRPr="00AF52DB">
              <w:rPr>
                <w:rFonts w:asciiTheme="majorBidi" w:hAnsiTheme="majorBidi" w:cstheme="majorBidi"/>
                <w:sz w:val="28"/>
                <w:szCs w:val="28"/>
              </w:rPr>
              <w:t xml:space="preserve">Zafarghandi MB, </w:t>
            </w:r>
            <w:r w:rsidR="00A86B57" w:rsidRPr="00AF52DB">
              <w:rPr>
                <w:rFonts w:asciiTheme="majorBidi" w:hAnsiTheme="majorBidi" w:cstheme="majorBidi"/>
                <w:b/>
                <w:bCs/>
                <w:sz w:val="28"/>
                <w:szCs w:val="28"/>
                <w:u w:val="single"/>
              </w:rPr>
              <w:t>Eshrati S</w:t>
            </w:r>
            <w:r w:rsidR="00A86B57" w:rsidRPr="00AF52DB">
              <w:rPr>
                <w:rFonts w:asciiTheme="majorBidi" w:hAnsiTheme="majorBidi" w:cstheme="majorBidi"/>
                <w:sz w:val="28"/>
                <w:szCs w:val="28"/>
              </w:rPr>
              <w:t>, Vameghi M, Ranjbar H, Arezoomandan R, Clausen T, Waal H. Drug-related community issues and the required interventions in open drug scenes in Tehran, Iran: a qualitative study protocol. BMJ open. 2019 Oct 1; 9(10):e030488. DOI: 10.1136/bmjopen-2019-030488.</w:t>
            </w:r>
          </w:p>
        </w:tc>
      </w:tr>
      <w:tr w:rsidR="00984083" w:rsidTr="00EC1D69">
        <w:trPr>
          <w:trHeight w:val="720"/>
        </w:trPr>
        <w:tc>
          <w:tcPr>
            <w:tcW w:w="10800" w:type="dxa"/>
            <w:vAlign w:val="center"/>
          </w:tcPr>
          <w:p w:rsidR="00984083" w:rsidRPr="00DC6E25" w:rsidRDefault="00DC0198" w:rsidP="00DC0198">
            <w:pPr>
              <w:pStyle w:val="ListParagraph"/>
              <w:numPr>
                <w:ilvl w:val="0"/>
                <w:numId w:val="8"/>
              </w:numPr>
              <w:tabs>
                <w:tab w:val="left" w:pos="1485"/>
              </w:tabs>
              <w:spacing w:line="276" w:lineRule="auto"/>
              <w:ind w:hanging="720"/>
              <w:jc w:val="both"/>
              <w:rPr>
                <w:rFonts w:asciiTheme="majorBidi" w:hAnsiTheme="majorBidi" w:cstheme="majorBidi"/>
                <w:sz w:val="28"/>
                <w:szCs w:val="28"/>
              </w:rPr>
            </w:pPr>
            <w:r w:rsidRPr="00DC0198">
              <w:rPr>
                <w:rFonts w:asciiTheme="majorBidi" w:hAnsiTheme="majorBidi" w:cstheme="majorBidi"/>
                <w:b/>
                <w:bCs/>
                <w:sz w:val="28"/>
                <w:szCs w:val="28"/>
                <w:u w:val="single"/>
              </w:rPr>
              <w:t>Eshrati S</w:t>
            </w:r>
            <w:r w:rsidRPr="00DC0198">
              <w:rPr>
                <w:rFonts w:asciiTheme="majorBidi" w:hAnsiTheme="majorBidi" w:cstheme="majorBidi"/>
                <w:sz w:val="28"/>
                <w:szCs w:val="28"/>
              </w:rPr>
              <w:t>, Davoudi I, Zargar Y, Hashemi Sheikh Shabani E, Imanzad M. Structural relations of parenting, novelty, behavioral problems, coping strategies, and addiction potential. International Journal of High Risk Behaviors and Addiction. 2017 Mar 31</w:t>
            </w:r>
            <w:r w:rsidR="00D4445A" w:rsidRPr="00DC0198">
              <w:rPr>
                <w:rFonts w:asciiTheme="majorBidi" w:hAnsiTheme="majorBidi" w:cstheme="majorBidi"/>
                <w:sz w:val="28"/>
                <w:szCs w:val="28"/>
              </w:rPr>
              <w:t>; 6</w:t>
            </w:r>
            <w:r w:rsidRPr="00DC0198">
              <w:rPr>
                <w:rFonts w:asciiTheme="majorBidi" w:hAnsiTheme="majorBidi" w:cstheme="majorBidi"/>
                <w:sz w:val="28"/>
                <w:szCs w:val="28"/>
              </w:rPr>
              <w:t>(1). DOI </w:t>
            </w:r>
            <w:r w:rsidRPr="009C4FAF">
              <w:rPr>
                <w:rFonts w:asciiTheme="majorBidi" w:hAnsiTheme="majorBidi" w:cstheme="majorBidi"/>
                <w:sz w:val="28"/>
                <w:szCs w:val="28"/>
              </w:rPr>
              <w:t>: </w:t>
            </w:r>
            <w:hyperlink r:id="rId12" w:history="1">
              <w:r w:rsidRPr="009C4FAF">
                <w:rPr>
                  <w:rFonts w:asciiTheme="majorBidi" w:hAnsiTheme="majorBidi" w:cstheme="majorBidi"/>
                  <w:sz w:val="28"/>
                  <w:szCs w:val="28"/>
                </w:rPr>
                <w:t>10.5812/ijhrba.22691</w:t>
              </w:r>
            </w:hyperlink>
          </w:p>
        </w:tc>
      </w:tr>
      <w:tr w:rsidR="00984083" w:rsidTr="00EC1D69">
        <w:trPr>
          <w:trHeight w:val="720"/>
        </w:trPr>
        <w:tc>
          <w:tcPr>
            <w:tcW w:w="10800" w:type="dxa"/>
            <w:vAlign w:val="center"/>
          </w:tcPr>
          <w:p w:rsidR="00984083" w:rsidRPr="00DC0198" w:rsidRDefault="0084209E" w:rsidP="0084209E">
            <w:pPr>
              <w:pStyle w:val="ListParagraph"/>
              <w:numPr>
                <w:ilvl w:val="0"/>
                <w:numId w:val="8"/>
              </w:numPr>
              <w:tabs>
                <w:tab w:val="left" w:pos="1485"/>
              </w:tabs>
              <w:spacing w:line="276" w:lineRule="auto"/>
              <w:ind w:hanging="738"/>
              <w:jc w:val="both"/>
              <w:rPr>
                <w:rFonts w:asciiTheme="majorBidi" w:hAnsiTheme="majorBidi" w:cstheme="majorBidi"/>
                <w:sz w:val="28"/>
                <w:szCs w:val="28"/>
              </w:rPr>
            </w:pPr>
            <w:r w:rsidRPr="0084209E">
              <w:rPr>
                <w:rFonts w:asciiTheme="majorBidi" w:hAnsiTheme="majorBidi" w:cstheme="majorBidi"/>
                <w:sz w:val="28"/>
                <w:szCs w:val="28"/>
              </w:rPr>
              <w:t xml:space="preserve">Zargar Y, </w:t>
            </w:r>
            <w:r w:rsidRPr="0084209E">
              <w:rPr>
                <w:rFonts w:asciiTheme="majorBidi" w:hAnsiTheme="majorBidi" w:cstheme="majorBidi"/>
                <w:b/>
                <w:bCs/>
                <w:sz w:val="28"/>
                <w:szCs w:val="28"/>
                <w:u w:val="single"/>
              </w:rPr>
              <w:t>Eshrati S</w:t>
            </w:r>
            <w:r w:rsidRPr="0084209E">
              <w:rPr>
                <w:rFonts w:asciiTheme="majorBidi" w:hAnsiTheme="majorBidi" w:cstheme="majorBidi"/>
                <w:sz w:val="28"/>
                <w:szCs w:val="28"/>
              </w:rPr>
              <w:t>, Ghaseminejad M, Sarami F. Simple and multiple relationships between assertiveness, sensation seeking, alexithymia and addiction potential in university students.</w:t>
            </w:r>
            <w:r>
              <w:rPr>
                <w:rFonts w:asciiTheme="majorBidi" w:hAnsiTheme="majorBidi" w:cstheme="majorBidi"/>
                <w:sz w:val="28"/>
                <w:szCs w:val="28"/>
              </w:rPr>
              <w:t xml:space="preserve"> International Journal of Psychology; 2011, </w:t>
            </w:r>
            <w:hyperlink r:id="rId13" w:tgtFrame="_blank" w:tooltip="Persistent link using digital object identifier" w:history="1">
              <w:r w:rsidRPr="00064866">
                <w:rPr>
                  <w:rFonts w:asciiTheme="majorBidi" w:hAnsiTheme="majorBidi" w:cstheme="majorBidi"/>
                  <w:sz w:val="28"/>
                  <w:szCs w:val="28"/>
                </w:rPr>
                <w:t>https://doi.org/10.1016/S0924-9338(13)77105-0</w:t>
              </w:r>
            </w:hyperlink>
          </w:p>
        </w:tc>
      </w:tr>
      <w:tr w:rsidR="00984083" w:rsidTr="00EC1D69">
        <w:trPr>
          <w:trHeight w:val="720"/>
        </w:trPr>
        <w:tc>
          <w:tcPr>
            <w:tcW w:w="10800" w:type="dxa"/>
            <w:vAlign w:val="center"/>
          </w:tcPr>
          <w:p w:rsidR="00984083" w:rsidRPr="0084209E" w:rsidRDefault="00B76B2F" w:rsidP="00DF502C">
            <w:pPr>
              <w:pStyle w:val="ListParagraph"/>
              <w:numPr>
                <w:ilvl w:val="0"/>
                <w:numId w:val="8"/>
              </w:numPr>
              <w:tabs>
                <w:tab w:val="left" w:pos="1950"/>
              </w:tabs>
              <w:spacing w:line="276" w:lineRule="auto"/>
              <w:ind w:hanging="738"/>
              <w:jc w:val="both"/>
              <w:rPr>
                <w:rFonts w:asciiTheme="majorBidi" w:hAnsiTheme="majorBidi" w:cstheme="majorBidi"/>
                <w:sz w:val="28"/>
                <w:szCs w:val="28"/>
              </w:rPr>
            </w:pPr>
            <w:r>
              <w:rPr>
                <w:rFonts w:asciiTheme="majorBidi" w:hAnsiTheme="majorBidi" w:cstheme="majorBidi"/>
                <w:sz w:val="28"/>
                <w:szCs w:val="28"/>
              </w:rPr>
              <w:t xml:space="preserve">Riahi N, Khajeddin N, Izadi S, </w:t>
            </w:r>
            <w:r w:rsidRPr="00B76B2F">
              <w:rPr>
                <w:rFonts w:asciiTheme="majorBidi" w:hAnsiTheme="majorBidi" w:cstheme="majorBidi"/>
                <w:b/>
                <w:bCs/>
                <w:sz w:val="28"/>
                <w:szCs w:val="28"/>
                <w:u w:val="single"/>
              </w:rPr>
              <w:t>Eshrati S</w:t>
            </w:r>
            <w:r>
              <w:rPr>
                <w:rFonts w:asciiTheme="majorBidi" w:hAnsiTheme="majorBidi" w:cstheme="majorBidi"/>
                <w:sz w:val="28"/>
                <w:szCs w:val="28"/>
              </w:rPr>
              <w:t xml:space="preserve">, Naghdi Nasab L. </w:t>
            </w:r>
            <w:r w:rsidRPr="00FD0612">
              <w:rPr>
                <w:rFonts w:asciiTheme="majorBidi" w:hAnsiTheme="majorBidi" w:cstheme="majorBidi"/>
                <w:sz w:val="28"/>
                <w:szCs w:val="28"/>
              </w:rPr>
              <w:t xml:space="preserve">The effect of supportive </w:t>
            </w:r>
            <w:r>
              <w:rPr>
                <w:rFonts w:asciiTheme="majorBidi" w:hAnsiTheme="majorBidi" w:cstheme="majorBidi"/>
                <w:sz w:val="28"/>
                <w:szCs w:val="28"/>
              </w:rPr>
              <w:t>and cognitive-behavioral therapy</w:t>
            </w:r>
            <w:r w:rsidRPr="00FD0612">
              <w:rPr>
                <w:rFonts w:asciiTheme="majorBidi" w:hAnsiTheme="majorBidi" w:cstheme="majorBidi"/>
                <w:sz w:val="28"/>
                <w:szCs w:val="28"/>
              </w:rPr>
              <w:t xml:space="preserve"> on </w:t>
            </w:r>
            <w:r w:rsidRPr="006173EC">
              <w:rPr>
                <w:rFonts w:asciiTheme="majorBidi" w:hAnsiTheme="majorBidi" w:cstheme="majorBidi"/>
                <w:sz w:val="28"/>
                <w:szCs w:val="28"/>
              </w:rPr>
              <w:t xml:space="preserve">mental health </w:t>
            </w:r>
            <w:r w:rsidRPr="00FD0612">
              <w:rPr>
                <w:rFonts w:asciiTheme="majorBidi" w:hAnsiTheme="majorBidi" w:cstheme="majorBidi"/>
                <w:sz w:val="28"/>
                <w:szCs w:val="28"/>
              </w:rPr>
              <w:t>and irrational believes of mothers who have a child with autism [in Persian],</w:t>
            </w:r>
            <w:r>
              <w:rPr>
                <w:rFonts w:asciiTheme="majorBidi" w:hAnsiTheme="majorBidi" w:cstheme="majorBidi"/>
                <w:sz w:val="28"/>
                <w:szCs w:val="28"/>
              </w:rPr>
              <w:t xml:space="preserve"> </w:t>
            </w:r>
            <w:r>
              <w:rPr>
                <w:rFonts w:asciiTheme="majorBidi" w:hAnsiTheme="majorBidi" w:cstheme="majorBidi"/>
                <w:sz w:val="28"/>
                <w:szCs w:val="28"/>
                <w:lang w:bidi="fa-IR"/>
              </w:rPr>
              <w:t>Jundishapur Scientific Medical Journal,</w:t>
            </w:r>
            <w:r w:rsidRPr="00FD0612">
              <w:rPr>
                <w:rFonts w:asciiTheme="majorBidi" w:hAnsiTheme="majorBidi" w:cstheme="majorBidi"/>
                <w:sz w:val="28"/>
                <w:szCs w:val="28"/>
              </w:rPr>
              <w:t xml:space="preserve"> 2011</w:t>
            </w:r>
            <w:r>
              <w:rPr>
                <w:rFonts w:asciiTheme="majorBidi" w:hAnsiTheme="majorBidi" w:cstheme="majorBidi"/>
                <w:sz w:val="28"/>
                <w:szCs w:val="28"/>
              </w:rPr>
              <w:t xml:space="preserve">; </w:t>
            </w:r>
            <w:r w:rsidRPr="00850E92">
              <w:rPr>
                <w:rFonts w:asciiTheme="majorBidi" w:hAnsiTheme="majorBidi" w:cstheme="majorBidi"/>
                <w:sz w:val="24"/>
                <w:szCs w:val="24"/>
              </w:rPr>
              <w:t>DOI</w:t>
            </w:r>
            <w:r>
              <w:rPr>
                <w:rFonts w:asciiTheme="majorBidi" w:hAnsiTheme="majorBidi" w:cstheme="majorBidi"/>
                <w:sz w:val="28"/>
                <w:szCs w:val="28"/>
                <w:lang w:bidi="fa-IR"/>
              </w:rPr>
              <w:t xml:space="preserve">: </w:t>
            </w:r>
            <w:hyperlink r:id="rId14" w:history="1">
              <w:r w:rsidRPr="00850E92">
                <w:rPr>
                  <w:rFonts w:asciiTheme="majorBidi" w:hAnsiTheme="majorBidi" w:cstheme="majorBidi"/>
                  <w:sz w:val="28"/>
                  <w:szCs w:val="28"/>
                  <w:lang w:bidi="fa-IR"/>
                </w:rPr>
                <w:t>10.22118/JSMJ.</w:t>
              </w:r>
              <w:r w:rsidR="00A866D0">
                <w:rPr>
                  <w:rFonts w:asciiTheme="majorBidi" w:hAnsiTheme="majorBidi" w:cstheme="majorBidi"/>
                  <w:sz w:val="28"/>
                  <w:szCs w:val="28"/>
                  <w:lang w:bidi="fa-IR"/>
                </w:rPr>
                <w:t xml:space="preserve"> </w:t>
              </w:r>
              <w:r w:rsidRPr="00850E92">
                <w:rPr>
                  <w:rFonts w:asciiTheme="majorBidi" w:hAnsiTheme="majorBidi" w:cstheme="majorBidi"/>
                  <w:sz w:val="28"/>
                  <w:szCs w:val="28"/>
                  <w:lang w:bidi="fa-IR"/>
                </w:rPr>
                <w:t>2012.55124</w:t>
              </w:r>
            </w:hyperlink>
          </w:p>
        </w:tc>
      </w:tr>
      <w:tr w:rsidR="00984083" w:rsidTr="00EC1D69">
        <w:trPr>
          <w:trHeight w:val="720"/>
        </w:trPr>
        <w:tc>
          <w:tcPr>
            <w:tcW w:w="10800" w:type="dxa"/>
            <w:tcBorders>
              <w:bottom w:val="single" w:sz="12" w:space="0" w:color="auto"/>
            </w:tcBorders>
            <w:vAlign w:val="center"/>
          </w:tcPr>
          <w:p w:rsidR="00984083" w:rsidRPr="0076271C" w:rsidRDefault="00A23E5E" w:rsidP="00DF502C">
            <w:pPr>
              <w:pStyle w:val="ListParagraph"/>
              <w:numPr>
                <w:ilvl w:val="0"/>
                <w:numId w:val="8"/>
              </w:numPr>
              <w:tabs>
                <w:tab w:val="left" w:pos="1950"/>
              </w:tabs>
              <w:spacing w:line="276" w:lineRule="auto"/>
              <w:ind w:hanging="720"/>
              <w:jc w:val="both"/>
              <w:rPr>
                <w:rFonts w:asciiTheme="majorBidi" w:hAnsiTheme="majorBidi" w:cstheme="majorBidi"/>
                <w:sz w:val="28"/>
                <w:szCs w:val="28"/>
              </w:rPr>
            </w:pPr>
            <w:r>
              <w:rPr>
                <w:rFonts w:asciiTheme="majorBidi" w:hAnsiTheme="majorBidi" w:cstheme="majorBidi"/>
                <w:sz w:val="28"/>
                <w:szCs w:val="28"/>
              </w:rPr>
              <w:t>Hassanzade</w:t>
            </w:r>
            <w:r w:rsidR="00DF502C" w:rsidRPr="00DF502C">
              <w:rPr>
                <w:rFonts w:asciiTheme="majorBidi" w:hAnsiTheme="majorBidi" w:cstheme="majorBidi"/>
                <w:sz w:val="28"/>
                <w:szCs w:val="28"/>
              </w:rPr>
              <w:t xml:space="preserve"> M, Khajeddin N, Nojomi M, Fleischmann A, </w:t>
            </w:r>
            <w:r w:rsidR="00DF502C" w:rsidRPr="00DF502C">
              <w:rPr>
                <w:rFonts w:asciiTheme="majorBidi" w:hAnsiTheme="majorBidi" w:cstheme="majorBidi"/>
                <w:b/>
                <w:bCs/>
                <w:sz w:val="28"/>
                <w:szCs w:val="28"/>
                <w:u w:val="single"/>
              </w:rPr>
              <w:t>Eshrati S</w:t>
            </w:r>
            <w:r w:rsidR="00DF502C" w:rsidRPr="00DF502C">
              <w:rPr>
                <w:rFonts w:asciiTheme="majorBidi" w:hAnsiTheme="majorBidi" w:cstheme="majorBidi"/>
                <w:sz w:val="28"/>
                <w:szCs w:val="28"/>
              </w:rPr>
              <w:t>. Brief intervention and contact after deliberate self-harm: an Iranian randomized controlled trial.</w:t>
            </w:r>
            <w:r w:rsidR="00DF502C">
              <w:rPr>
                <w:rFonts w:asciiTheme="majorBidi" w:hAnsiTheme="majorBidi" w:cstheme="majorBidi"/>
                <w:sz w:val="28"/>
                <w:szCs w:val="28"/>
              </w:rPr>
              <w:t xml:space="preserve"> Iranian Journal of </w:t>
            </w:r>
            <w:r w:rsidR="00DF502C" w:rsidRPr="00C74343">
              <w:rPr>
                <w:rFonts w:asciiTheme="majorBidi" w:hAnsiTheme="majorBidi" w:cstheme="majorBidi"/>
                <w:sz w:val="28"/>
                <w:szCs w:val="28"/>
              </w:rPr>
              <w:t>Psychiatry</w:t>
            </w:r>
            <w:r w:rsidR="0008642D">
              <w:rPr>
                <w:rFonts w:asciiTheme="majorBidi" w:hAnsiTheme="majorBidi" w:cstheme="majorBidi"/>
                <w:sz w:val="28"/>
                <w:szCs w:val="28"/>
              </w:rPr>
              <w:t xml:space="preserve"> and</w:t>
            </w:r>
            <w:r w:rsidR="00DF502C" w:rsidRPr="00C74343">
              <w:rPr>
                <w:rFonts w:asciiTheme="majorBidi" w:hAnsiTheme="majorBidi" w:cstheme="majorBidi"/>
                <w:sz w:val="28"/>
                <w:szCs w:val="28"/>
              </w:rPr>
              <w:t xml:space="preserve"> Behav</w:t>
            </w:r>
            <w:r w:rsidR="00DF502C">
              <w:rPr>
                <w:rFonts w:asciiTheme="majorBidi" w:hAnsiTheme="majorBidi" w:cstheme="majorBidi"/>
                <w:sz w:val="28"/>
                <w:szCs w:val="28"/>
              </w:rPr>
              <w:t>ioral</w:t>
            </w:r>
            <w:r w:rsidR="00DF502C" w:rsidRPr="00C74343">
              <w:rPr>
                <w:rFonts w:asciiTheme="majorBidi" w:hAnsiTheme="majorBidi" w:cstheme="majorBidi"/>
                <w:sz w:val="28"/>
                <w:szCs w:val="28"/>
              </w:rPr>
              <w:t xml:space="preserve"> Sci</w:t>
            </w:r>
            <w:r w:rsidR="00DF502C">
              <w:rPr>
                <w:rFonts w:asciiTheme="majorBidi" w:hAnsiTheme="majorBidi" w:cstheme="majorBidi"/>
                <w:sz w:val="28"/>
                <w:szCs w:val="28"/>
              </w:rPr>
              <w:t>ences</w:t>
            </w:r>
            <w:r w:rsidR="00DF502C" w:rsidRPr="00C74343">
              <w:rPr>
                <w:rFonts w:asciiTheme="majorBidi" w:hAnsiTheme="majorBidi" w:cstheme="majorBidi"/>
                <w:sz w:val="28"/>
                <w:szCs w:val="28"/>
              </w:rPr>
              <w:t>. 2010; 4(2):5-12.</w:t>
            </w:r>
          </w:p>
        </w:tc>
      </w:tr>
      <w:tr w:rsidR="00834E06" w:rsidTr="00EC1D69">
        <w:trPr>
          <w:trHeight w:val="720"/>
        </w:trPr>
        <w:tc>
          <w:tcPr>
            <w:tcW w:w="10800" w:type="dxa"/>
            <w:tcBorders>
              <w:top w:val="single" w:sz="12" w:space="0" w:color="auto"/>
              <w:bottom w:val="single" w:sz="12" w:space="0" w:color="auto"/>
            </w:tcBorders>
            <w:vAlign w:val="center"/>
          </w:tcPr>
          <w:p w:rsidR="00834E06" w:rsidRDefault="00EF5638" w:rsidP="00167043">
            <w:pPr>
              <w:tabs>
                <w:tab w:val="left" w:pos="1485"/>
              </w:tabs>
              <w:spacing w:line="276" w:lineRule="auto"/>
              <w:rPr>
                <w:rFonts w:asciiTheme="majorBidi" w:hAnsiTheme="majorBidi" w:cstheme="majorBidi"/>
                <w:sz w:val="28"/>
                <w:szCs w:val="28"/>
              </w:rPr>
            </w:pPr>
            <w:r>
              <w:rPr>
                <w:rFonts w:asciiTheme="majorBidi" w:hAnsiTheme="majorBidi" w:cstheme="majorBidi"/>
                <w:b/>
                <w:bCs/>
                <w:sz w:val="28"/>
                <w:szCs w:val="28"/>
              </w:rPr>
              <w:t>C</w:t>
            </w:r>
            <w:r w:rsidR="00834E06" w:rsidRPr="000F47AE">
              <w:rPr>
                <w:rFonts w:asciiTheme="majorBidi" w:hAnsiTheme="majorBidi" w:cstheme="majorBidi"/>
                <w:b/>
                <w:bCs/>
                <w:sz w:val="28"/>
                <w:szCs w:val="28"/>
              </w:rPr>
              <w:t>)</w:t>
            </w:r>
            <w:r w:rsidR="000F47AE">
              <w:rPr>
                <w:rFonts w:asciiTheme="majorBidi" w:hAnsiTheme="majorBidi" w:cstheme="majorBidi"/>
                <w:b/>
                <w:bCs/>
                <w:sz w:val="28"/>
                <w:szCs w:val="28"/>
              </w:rPr>
              <w:t xml:space="preserve"> </w:t>
            </w:r>
            <w:r w:rsidR="00834E06" w:rsidRPr="000F47AE">
              <w:rPr>
                <w:rFonts w:asciiTheme="majorBidi" w:hAnsiTheme="majorBidi" w:cstheme="majorBidi"/>
                <w:b/>
                <w:bCs/>
                <w:sz w:val="28"/>
                <w:szCs w:val="28"/>
              </w:rPr>
              <w:t xml:space="preserve">Work </w:t>
            </w:r>
            <w:r w:rsidR="00984083" w:rsidRPr="000F47AE">
              <w:rPr>
                <w:rFonts w:asciiTheme="majorBidi" w:hAnsiTheme="majorBidi" w:cstheme="majorBidi"/>
                <w:b/>
                <w:bCs/>
                <w:sz w:val="28"/>
                <w:szCs w:val="28"/>
              </w:rPr>
              <w:t>U</w:t>
            </w:r>
            <w:r w:rsidR="00834E06" w:rsidRPr="000F47AE">
              <w:rPr>
                <w:rFonts w:asciiTheme="majorBidi" w:hAnsiTheme="majorBidi" w:cstheme="majorBidi"/>
                <w:b/>
                <w:bCs/>
                <w:sz w:val="28"/>
                <w:szCs w:val="28"/>
              </w:rPr>
              <w:t>nder Review</w:t>
            </w:r>
          </w:p>
        </w:tc>
      </w:tr>
      <w:tr w:rsidR="00984083" w:rsidTr="00EC1D69">
        <w:trPr>
          <w:trHeight w:val="720"/>
        </w:trPr>
        <w:tc>
          <w:tcPr>
            <w:tcW w:w="10800" w:type="dxa"/>
            <w:tcBorders>
              <w:top w:val="single" w:sz="12" w:space="0" w:color="auto"/>
            </w:tcBorders>
            <w:vAlign w:val="center"/>
          </w:tcPr>
          <w:p w:rsidR="00984083" w:rsidRPr="008E645C" w:rsidRDefault="00351409" w:rsidP="00D62A06">
            <w:pPr>
              <w:pStyle w:val="ListParagraph"/>
              <w:numPr>
                <w:ilvl w:val="0"/>
                <w:numId w:val="8"/>
              </w:numPr>
              <w:tabs>
                <w:tab w:val="left" w:pos="1485"/>
              </w:tabs>
              <w:spacing w:line="276" w:lineRule="auto"/>
              <w:ind w:hanging="720"/>
              <w:jc w:val="both"/>
              <w:rPr>
                <w:rFonts w:asciiTheme="majorBidi" w:hAnsiTheme="majorBidi" w:cstheme="majorBidi"/>
                <w:sz w:val="28"/>
                <w:szCs w:val="28"/>
              </w:rPr>
            </w:pPr>
            <w:r w:rsidRPr="00CA38C8">
              <w:rPr>
                <w:rFonts w:asciiTheme="majorBidi" w:eastAsia="Times New Roman" w:hAnsiTheme="majorBidi" w:cstheme="majorBidi"/>
                <w:b/>
                <w:bCs/>
                <w:sz w:val="28"/>
                <w:szCs w:val="28"/>
                <w:u w:val="single"/>
              </w:rPr>
              <w:t>Eshrati S</w:t>
            </w:r>
            <w:r>
              <w:rPr>
                <w:rFonts w:asciiTheme="majorBidi" w:eastAsia="Times New Roman" w:hAnsiTheme="majorBidi" w:cstheme="majorBidi"/>
                <w:sz w:val="28"/>
                <w:szCs w:val="28"/>
              </w:rPr>
              <w:t>, Saberi Zafarghandi MB, Meroe V, Arezoomandan R, Ranjbar H, Rooshanpajouh M, Clausen T, Waal H.</w:t>
            </w:r>
            <w:r w:rsidR="00D62A06">
              <w:rPr>
                <w:rFonts w:asciiTheme="majorBidi" w:eastAsia="Times New Roman" w:hAnsiTheme="majorBidi" w:cstheme="majorBidi"/>
                <w:sz w:val="28"/>
                <w:szCs w:val="28"/>
              </w:rPr>
              <w:t xml:space="preserve"> Predisposing and reinforcing factors of open drug scenes and implications for interventions</w:t>
            </w:r>
            <w:r w:rsidR="00EF1BA9">
              <w:rPr>
                <w:rFonts w:asciiTheme="majorBidi" w:eastAsia="Times New Roman" w:hAnsiTheme="majorBidi" w:cstheme="majorBidi"/>
                <w:sz w:val="28"/>
                <w:szCs w:val="28"/>
              </w:rPr>
              <w:t>.</w:t>
            </w:r>
            <w:r w:rsidR="00D62A06">
              <w:rPr>
                <w:rFonts w:asciiTheme="majorBidi" w:eastAsia="Times New Roman" w:hAnsiTheme="majorBidi" w:cstheme="majorBidi"/>
                <w:sz w:val="28"/>
                <w:szCs w:val="28"/>
              </w:rPr>
              <w:t xml:space="preserve"> Submitted to Harm Reduction Journal.</w:t>
            </w:r>
          </w:p>
        </w:tc>
      </w:tr>
      <w:tr w:rsidR="00984083" w:rsidTr="00EC1D69">
        <w:trPr>
          <w:trHeight w:val="720"/>
        </w:trPr>
        <w:tc>
          <w:tcPr>
            <w:tcW w:w="10800" w:type="dxa"/>
            <w:vAlign w:val="center"/>
          </w:tcPr>
          <w:p w:rsidR="00984083" w:rsidRPr="006B3873" w:rsidRDefault="00CA38C8" w:rsidP="00D62A06">
            <w:pPr>
              <w:pStyle w:val="ListParagraph"/>
              <w:numPr>
                <w:ilvl w:val="0"/>
                <w:numId w:val="8"/>
              </w:numPr>
              <w:tabs>
                <w:tab w:val="left" w:pos="1485"/>
              </w:tabs>
              <w:spacing w:line="276" w:lineRule="auto"/>
              <w:ind w:hanging="648"/>
              <w:jc w:val="both"/>
              <w:rPr>
                <w:rFonts w:asciiTheme="majorBidi" w:hAnsiTheme="majorBidi" w:cstheme="majorBidi"/>
                <w:sz w:val="28"/>
                <w:szCs w:val="28"/>
              </w:rPr>
            </w:pPr>
            <w:r w:rsidRPr="00CA38C8">
              <w:rPr>
                <w:rFonts w:asciiTheme="majorBidi" w:eastAsia="Times New Roman" w:hAnsiTheme="majorBidi" w:cstheme="majorBidi"/>
                <w:b/>
                <w:bCs/>
                <w:sz w:val="28"/>
                <w:szCs w:val="28"/>
                <w:u w:val="single"/>
              </w:rPr>
              <w:t>Eshrati S</w:t>
            </w:r>
            <w:r>
              <w:rPr>
                <w:rFonts w:asciiTheme="majorBidi" w:eastAsia="Times New Roman" w:hAnsiTheme="majorBidi" w:cstheme="majorBidi"/>
                <w:sz w:val="28"/>
                <w:szCs w:val="28"/>
              </w:rPr>
              <w:t xml:space="preserve">, Saberi Zafarghandi MB, Meroe V, Arezoomandan R, Ranjbar H, Rooshanpajouh M, Clausen T, Waal H. </w:t>
            </w:r>
            <w:r w:rsidR="006B3873" w:rsidRPr="006B3873">
              <w:rPr>
                <w:rFonts w:asciiTheme="majorBidi" w:eastAsia="Times New Roman" w:hAnsiTheme="majorBidi" w:cstheme="majorBidi"/>
                <w:sz w:val="28"/>
                <w:szCs w:val="28"/>
              </w:rPr>
              <w:t xml:space="preserve">Main </w:t>
            </w:r>
            <w:r w:rsidR="00D62A06">
              <w:rPr>
                <w:rFonts w:asciiTheme="majorBidi" w:eastAsia="Times New Roman" w:hAnsiTheme="majorBidi" w:cstheme="majorBidi"/>
                <w:sz w:val="28"/>
                <w:szCs w:val="28"/>
              </w:rPr>
              <w:t>issues</w:t>
            </w:r>
            <w:r w:rsidR="006B3873" w:rsidRPr="006B3873">
              <w:rPr>
                <w:rFonts w:asciiTheme="majorBidi" w:eastAsia="Times New Roman" w:hAnsiTheme="majorBidi" w:cstheme="majorBidi"/>
                <w:sz w:val="28"/>
                <w:szCs w:val="28"/>
              </w:rPr>
              <w:t xml:space="preserve"> experienced by the neighbors of</w:t>
            </w:r>
            <w:r w:rsidR="00940753" w:rsidRPr="006B3873">
              <w:rPr>
                <w:rFonts w:asciiTheme="majorBidi" w:eastAsia="Times New Roman" w:hAnsiTheme="majorBidi" w:cstheme="majorBidi"/>
                <w:sz w:val="28"/>
                <w:szCs w:val="28"/>
              </w:rPr>
              <w:t> Iranian</w:t>
            </w:r>
            <w:r w:rsidR="006B3873">
              <w:rPr>
                <w:rFonts w:asciiTheme="majorBidi" w:eastAsia="Times New Roman" w:hAnsiTheme="majorBidi" w:cstheme="majorBidi"/>
                <w:sz w:val="28"/>
                <w:szCs w:val="28"/>
              </w:rPr>
              <w:t xml:space="preserve"> </w:t>
            </w:r>
            <w:r w:rsidR="006B3873" w:rsidRPr="006B3873">
              <w:rPr>
                <w:rFonts w:asciiTheme="majorBidi" w:eastAsia="Times New Roman" w:hAnsiTheme="majorBidi" w:cstheme="majorBidi"/>
                <w:sz w:val="28"/>
                <w:szCs w:val="28"/>
              </w:rPr>
              <w:t>open drug scenes</w:t>
            </w:r>
            <w:r w:rsidR="00940753">
              <w:rPr>
                <w:rFonts w:asciiTheme="majorBidi" w:eastAsia="Times New Roman" w:hAnsiTheme="majorBidi" w:cstheme="majorBidi"/>
                <w:sz w:val="28"/>
                <w:szCs w:val="28"/>
              </w:rPr>
              <w:t>. Submitted to International Journal of Drug Policy.</w:t>
            </w:r>
          </w:p>
        </w:tc>
      </w:tr>
      <w:tr w:rsidR="00984083" w:rsidTr="00EC1D69">
        <w:trPr>
          <w:trHeight w:val="720"/>
        </w:trPr>
        <w:tc>
          <w:tcPr>
            <w:tcW w:w="10800" w:type="dxa"/>
            <w:tcBorders>
              <w:bottom w:val="single" w:sz="12" w:space="0" w:color="auto"/>
            </w:tcBorders>
            <w:vAlign w:val="center"/>
          </w:tcPr>
          <w:p w:rsidR="00984083" w:rsidRPr="00940753" w:rsidRDefault="00145586" w:rsidP="00507ECC">
            <w:pPr>
              <w:pStyle w:val="ListParagraph"/>
              <w:numPr>
                <w:ilvl w:val="0"/>
                <w:numId w:val="8"/>
              </w:numPr>
              <w:tabs>
                <w:tab w:val="left" w:pos="1485"/>
              </w:tabs>
              <w:spacing w:line="276" w:lineRule="auto"/>
              <w:ind w:hanging="720"/>
              <w:jc w:val="both"/>
              <w:rPr>
                <w:rFonts w:asciiTheme="majorBidi" w:hAnsiTheme="majorBidi" w:cstheme="majorBidi"/>
                <w:sz w:val="28"/>
                <w:szCs w:val="28"/>
              </w:rPr>
            </w:pPr>
            <w:r>
              <w:rPr>
                <w:rFonts w:asciiTheme="majorBidi" w:eastAsia="Times New Roman" w:hAnsiTheme="majorBidi" w:cstheme="majorBidi"/>
                <w:sz w:val="28"/>
                <w:szCs w:val="28"/>
              </w:rPr>
              <w:lastRenderedPageBreak/>
              <w:t>Saberi Zafarghandi MB,</w:t>
            </w:r>
            <w:r w:rsidR="00D35374">
              <w:rPr>
                <w:rFonts w:asciiTheme="majorBidi" w:eastAsia="Times New Roman" w:hAnsiTheme="majorBidi" w:cstheme="majorBidi"/>
                <w:sz w:val="28"/>
                <w:szCs w:val="28"/>
              </w:rPr>
              <w:t xml:space="preserve"> Jadidi M, Khalili N, Khanipour H, Shamsaei MM, </w:t>
            </w:r>
            <w:r w:rsidR="00D35374" w:rsidRPr="00CA38C8">
              <w:rPr>
                <w:rFonts w:asciiTheme="majorBidi" w:eastAsia="Times New Roman" w:hAnsiTheme="majorBidi" w:cstheme="majorBidi"/>
                <w:b/>
                <w:bCs/>
                <w:sz w:val="28"/>
                <w:szCs w:val="28"/>
                <w:u w:val="single"/>
              </w:rPr>
              <w:t>Eshrati S</w:t>
            </w:r>
            <w:r w:rsidR="00D35374">
              <w:rPr>
                <w:rFonts w:asciiTheme="majorBidi" w:eastAsia="Times New Roman" w:hAnsiTheme="majorBidi" w:cstheme="majorBidi"/>
                <w:sz w:val="28"/>
                <w:szCs w:val="28"/>
              </w:rPr>
              <w:t>, Vahed N. Indicators of Monitoring and Evaluation</w:t>
            </w:r>
            <w:r w:rsidR="00507ECC">
              <w:rPr>
                <w:rFonts w:asciiTheme="majorBidi" w:eastAsia="Times New Roman" w:hAnsiTheme="majorBidi" w:cstheme="majorBidi"/>
                <w:sz w:val="28"/>
                <w:szCs w:val="28"/>
              </w:rPr>
              <w:t xml:space="preserve"> of Treatment Centers, and Treatment</w:t>
            </w:r>
            <w:r w:rsidR="00D35374">
              <w:rPr>
                <w:rFonts w:asciiTheme="majorBidi" w:eastAsia="Times New Roman" w:hAnsiTheme="majorBidi" w:cstheme="majorBidi"/>
                <w:sz w:val="28"/>
                <w:szCs w:val="28"/>
              </w:rPr>
              <w:t xml:space="preserve"> Programs with Agonist Medications: A Narrative Review. Submitted to Journal of Education and Community Health.</w:t>
            </w:r>
          </w:p>
        </w:tc>
      </w:tr>
      <w:tr w:rsidR="00834E06" w:rsidTr="00EC1D69">
        <w:trPr>
          <w:trHeight w:val="720"/>
        </w:trPr>
        <w:tc>
          <w:tcPr>
            <w:tcW w:w="10800" w:type="dxa"/>
            <w:tcBorders>
              <w:top w:val="single" w:sz="12" w:space="0" w:color="auto"/>
              <w:bottom w:val="single" w:sz="12" w:space="0" w:color="auto"/>
            </w:tcBorders>
            <w:vAlign w:val="center"/>
          </w:tcPr>
          <w:p w:rsidR="00834E06" w:rsidRPr="00AC348F" w:rsidRDefault="00EF5638" w:rsidP="00167043">
            <w:pPr>
              <w:tabs>
                <w:tab w:val="left" w:pos="1485"/>
              </w:tabs>
              <w:spacing w:line="276" w:lineRule="auto"/>
              <w:rPr>
                <w:rFonts w:asciiTheme="majorBidi" w:hAnsiTheme="majorBidi" w:cstheme="majorBidi"/>
                <w:b/>
                <w:bCs/>
                <w:sz w:val="28"/>
                <w:szCs w:val="28"/>
              </w:rPr>
            </w:pPr>
            <w:r>
              <w:rPr>
                <w:rFonts w:asciiTheme="majorBidi" w:hAnsiTheme="majorBidi" w:cstheme="majorBidi"/>
                <w:b/>
                <w:bCs/>
                <w:sz w:val="28"/>
                <w:szCs w:val="28"/>
              </w:rPr>
              <w:t>D</w:t>
            </w:r>
            <w:r w:rsidR="00834E06" w:rsidRPr="00AC348F">
              <w:rPr>
                <w:rFonts w:asciiTheme="majorBidi" w:hAnsiTheme="majorBidi" w:cstheme="majorBidi"/>
                <w:b/>
                <w:bCs/>
                <w:sz w:val="28"/>
                <w:szCs w:val="28"/>
              </w:rPr>
              <w:t>)</w:t>
            </w:r>
            <w:r w:rsidR="00101BBF" w:rsidRPr="00AC348F">
              <w:rPr>
                <w:rFonts w:asciiTheme="majorBidi" w:hAnsiTheme="majorBidi" w:cstheme="majorBidi" w:hint="cs"/>
                <w:b/>
                <w:bCs/>
                <w:sz w:val="28"/>
                <w:szCs w:val="28"/>
                <w:rtl/>
              </w:rPr>
              <w:t xml:space="preserve"> </w:t>
            </w:r>
            <w:r w:rsidR="00984083" w:rsidRPr="00AC348F">
              <w:rPr>
                <w:rFonts w:asciiTheme="majorBidi" w:hAnsiTheme="majorBidi" w:cstheme="majorBidi"/>
                <w:b/>
                <w:bCs/>
                <w:sz w:val="28"/>
                <w:szCs w:val="28"/>
              </w:rPr>
              <w:t>Published &amp; Submitted Abstracts</w:t>
            </w:r>
          </w:p>
        </w:tc>
      </w:tr>
      <w:tr w:rsidR="00984083" w:rsidTr="00EC1D69">
        <w:trPr>
          <w:trHeight w:val="720"/>
        </w:trPr>
        <w:tc>
          <w:tcPr>
            <w:tcW w:w="10800" w:type="dxa"/>
            <w:tcBorders>
              <w:top w:val="single" w:sz="12" w:space="0" w:color="auto"/>
            </w:tcBorders>
            <w:vAlign w:val="center"/>
          </w:tcPr>
          <w:p w:rsidR="00984083" w:rsidRPr="00AC348F" w:rsidRDefault="00B23443" w:rsidP="00B23443">
            <w:pPr>
              <w:pStyle w:val="ListParagraph"/>
              <w:numPr>
                <w:ilvl w:val="0"/>
                <w:numId w:val="9"/>
              </w:numPr>
              <w:tabs>
                <w:tab w:val="left" w:pos="1485"/>
              </w:tabs>
              <w:spacing w:line="276" w:lineRule="auto"/>
              <w:ind w:hanging="720"/>
              <w:jc w:val="both"/>
              <w:rPr>
                <w:rFonts w:asciiTheme="majorBidi" w:hAnsiTheme="majorBidi" w:cstheme="majorBidi"/>
                <w:sz w:val="28"/>
                <w:szCs w:val="28"/>
              </w:rPr>
            </w:pPr>
            <w:r w:rsidRPr="00B23443">
              <w:rPr>
                <w:rFonts w:asciiTheme="majorBidi" w:hAnsiTheme="majorBidi" w:cstheme="majorBidi"/>
                <w:b/>
                <w:bCs/>
                <w:sz w:val="28"/>
                <w:szCs w:val="28"/>
                <w:u w:val="single"/>
              </w:rPr>
              <w:t>Eshrati S</w:t>
            </w:r>
            <w:r>
              <w:rPr>
                <w:rFonts w:asciiTheme="majorBidi" w:hAnsiTheme="majorBidi" w:cstheme="majorBidi"/>
                <w:sz w:val="28"/>
                <w:szCs w:val="28"/>
              </w:rPr>
              <w:t xml:space="preserve">. </w:t>
            </w:r>
            <w:r w:rsidR="006F1DF5" w:rsidRPr="006173EC">
              <w:rPr>
                <w:rFonts w:asciiTheme="majorBidi" w:hAnsiTheme="majorBidi" w:cstheme="majorBidi"/>
                <w:sz w:val="28"/>
                <w:szCs w:val="28"/>
              </w:rPr>
              <w:t xml:space="preserve">Simple and multiple relationship </w:t>
            </w:r>
            <w:r w:rsidR="006F1DF5" w:rsidRPr="00DC464F">
              <w:rPr>
                <w:rFonts w:asciiTheme="majorBidi" w:hAnsiTheme="majorBidi" w:cstheme="majorBidi"/>
                <w:sz w:val="28"/>
                <w:szCs w:val="28"/>
              </w:rPr>
              <w:t xml:space="preserve">between self-directedness, </w:t>
            </w:r>
            <w:r>
              <w:rPr>
                <w:rFonts w:asciiTheme="majorBidi" w:hAnsiTheme="majorBidi" w:cstheme="majorBidi"/>
                <w:sz w:val="28"/>
                <w:szCs w:val="28"/>
              </w:rPr>
              <w:t>delinquency</w:t>
            </w:r>
            <w:r w:rsidR="006F1DF5" w:rsidRPr="00DC464F">
              <w:rPr>
                <w:rFonts w:asciiTheme="majorBidi" w:hAnsiTheme="majorBidi" w:cstheme="majorBidi"/>
                <w:sz w:val="28"/>
                <w:szCs w:val="28"/>
              </w:rPr>
              <w:t>, attitude towards substanc</w:t>
            </w:r>
            <w:r w:rsidR="006F1DF5">
              <w:rPr>
                <w:rFonts w:asciiTheme="majorBidi" w:hAnsiTheme="majorBidi" w:cstheme="majorBidi"/>
                <w:sz w:val="28"/>
                <w:szCs w:val="28"/>
              </w:rPr>
              <w:t xml:space="preserve">e abuse and potential addiction. </w:t>
            </w:r>
            <w:r w:rsidR="006F1DF5" w:rsidRPr="00DC464F">
              <w:rPr>
                <w:rFonts w:asciiTheme="majorBidi" w:hAnsiTheme="majorBidi" w:cstheme="majorBidi"/>
                <w:sz w:val="28"/>
                <w:szCs w:val="28"/>
              </w:rPr>
              <w:t>5</w:t>
            </w:r>
            <w:r w:rsidR="006F1DF5" w:rsidRPr="006F1DF5">
              <w:rPr>
                <w:rFonts w:asciiTheme="majorBidi" w:hAnsiTheme="majorBidi" w:cstheme="majorBidi"/>
                <w:sz w:val="28"/>
                <w:szCs w:val="28"/>
                <w:vertAlign w:val="superscript"/>
              </w:rPr>
              <w:t>th</w:t>
            </w:r>
            <w:r w:rsidR="006F1DF5" w:rsidRPr="00DC464F">
              <w:rPr>
                <w:rFonts w:asciiTheme="majorBidi" w:hAnsiTheme="majorBidi" w:cstheme="majorBidi"/>
                <w:sz w:val="28"/>
                <w:szCs w:val="28"/>
              </w:rPr>
              <w:t xml:space="preserve"> </w:t>
            </w:r>
            <w:r w:rsidR="006F1DF5" w:rsidRPr="006F1DF5">
              <w:rPr>
                <w:rFonts w:asciiTheme="majorBidi" w:hAnsiTheme="majorBidi" w:cstheme="majorBidi"/>
                <w:sz w:val="28"/>
                <w:szCs w:val="28"/>
              </w:rPr>
              <w:t>International Congress on Child and Adolescent Psychiatry</w:t>
            </w:r>
            <w:r w:rsidR="006F1DF5">
              <w:rPr>
                <w:rFonts w:asciiTheme="majorBidi" w:hAnsiTheme="majorBidi" w:cstheme="majorBidi"/>
                <w:sz w:val="28"/>
                <w:szCs w:val="28"/>
              </w:rPr>
              <w:t xml:space="preserve">, </w:t>
            </w:r>
            <w:r>
              <w:rPr>
                <w:rFonts w:asciiTheme="majorBidi" w:hAnsiTheme="majorBidi" w:cstheme="majorBidi"/>
                <w:sz w:val="28"/>
                <w:szCs w:val="28"/>
              </w:rPr>
              <w:t>Oct 8-12, 2012</w:t>
            </w:r>
            <w:r w:rsidR="006F1DF5">
              <w:rPr>
                <w:rFonts w:asciiTheme="majorBidi" w:hAnsiTheme="majorBidi" w:cstheme="majorBidi"/>
                <w:sz w:val="28"/>
                <w:szCs w:val="28"/>
              </w:rPr>
              <w:t>.</w:t>
            </w:r>
          </w:p>
        </w:tc>
      </w:tr>
      <w:tr w:rsidR="00984083" w:rsidTr="00EC1D69">
        <w:trPr>
          <w:trHeight w:val="720"/>
        </w:trPr>
        <w:tc>
          <w:tcPr>
            <w:tcW w:w="10800" w:type="dxa"/>
            <w:vAlign w:val="center"/>
          </w:tcPr>
          <w:p w:rsidR="00984083" w:rsidRPr="003926D6" w:rsidRDefault="00B23443" w:rsidP="00DE64F5">
            <w:pPr>
              <w:pStyle w:val="ListParagraph"/>
              <w:numPr>
                <w:ilvl w:val="0"/>
                <w:numId w:val="9"/>
              </w:numPr>
              <w:tabs>
                <w:tab w:val="left" w:pos="1485"/>
              </w:tabs>
              <w:spacing w:line="276" w:lineRule="auto"/>
              <w:ind w:hanging="720"/>
              <w:jc w:val="both"/>
              <w:rPr>
                <w:rFonts w:asciiTheme="majorBidi" w:hAnsiTheme="majorBidi" w:cstheme="majorBidi"/>
                <w:sz w:val="28"/>
                <w:szCs w:val="28"/>
              </w:rPr>
            </w:pPr>
            <w:r>
              <w:rPr>
                <w:rFonts w:asciiTheme="majorBidi" w:hAnsiTheme="majorBidi" w:cstheme="majorBidi"/>
                <w:b/>
                <w:bCs/>
                <w:sz w:val="28"/>
                <w:szCs w:val="28"/>
                <w:u w:val="single"/>
              </w:rPr>
              <w:t>Eshrati S,</w:t>
            </w:r>
            <w:r>
              <w:rPr>
                <w:rFonts w:asciiTheme="majorBidi" w:hAnsiTheme="majorBidi" w:cstheme="majorBidi"/>
                <w:sz w:val="28"/>
                <w:szCs w:val="28"/>
              </w:rPr>
              <w:t xml:space="preserve"> Matinnezhad A. </w:t>
            </w:r>
            <w:r w:rsidR="006F1DF5" w:rsidRPr="00DC464F">
              <w:rPr>
                <w:rFonts w:asciiTheme="majorBidi" w:hAnsiTheme="majorBidi" w:cstheme="majorBidi"/>
                <w:sz w:val="28"/>
                <w:szCs w:val="28"/>
              </w:rPr>
              <w:t xml:space="preserve">The </w:t>
            </w:r>
            <w:r w:rsidR="006F1DF5" w:rsidRPr="006173EC">
              <w:rPr>
                <w:rFonts w:asciiTheme="majorBidi" w:hAnsiTheme="majorBidi" w:cstheme="majorBidi"/>
                <w:sz w:val="28"/>
                <w:szCs w:val="28"/>
              </w:rPr>
              <w:t xml:space="preserve">relationship between </w:t>
            </w:r>
            <w:r w:rsidR="006F1DF5" w:rsidRPr="00DC464F">
              <w:rPr>
                <w:rFonts w:asciiTheme="majorBidi" w:hAnsiTheme="majorBidi" w:cstheme="majorBidi"/>
                <w:sz w:val="28"/>
                <w:szCs w:val="28"/>
              </w:rPr>
              <w:t>emotional intel</w:t>
            </w:r>
            <w:r w:rsidR="006F1DF5">
              <w:rPr>
                <w:rFonts w:asciiTheme="majorBidi" w:hAnsiTheme="majorBidi" w:cstheme="majorBidi"/>
                <w:sz w:val="28"/>
                <w:szCs w:val="28"/>
              </w:rPr>
              <w:t>ligence and addiction potential.</w:t>
            </w:r>
            <w:r w:rsidR="006F1DF5" w:rsidRPr="00DC464F">
              <w:rPr>
                <w:rFonts w:asciiTheme="majorBidi" w:hAnsiTheme="majorBidi" w:cstheme="majorBidi"/>
                <w:sz w:val="28"/>
                <w:szCs w:val="28"/>
              </w:rPr>
              <w:t xml:space="preserve"> 1</w:t>
            </w:r>
            <w:r w:rsidR="006F1DF5" w:rsidRPr="006F1DF5">
              <w:rPr>
                <w:rFonts w:asciiTheme="majorBidi" w:hAnsiTheme="majorBidi" w:cstheme="majorBidi"/>
                <w:sz w:val="28"/>
                <w:szCs w:val="28"/>
                <w:vertAlign w:val="superscript"/>
              </w:rPr>
              <w:t>th</w:t>
            </w:r>
            <w:r w:rsidR="006F1DF5" w:rsidRPr="00DC464F">
              <w:rPr>
                <w:rFonts w:asciiTheme="majorBidi" w:hAnsiTheme="majorBidi" w:cstheme="majorBidi"/>
                <w:sz w:val="28"/>
                <w:szCs w:val="28"/>
              </w:rPr>
              <w:t xml:space="preserve"> </w:t>
            </w:r>
            <w:r w:rsidR="006F1DF5" w:rsidRPr="006F1DF5">
              <w:rPr>
                <w:rFonts w:asciiTheme="majorBidi" w:hAnsiTheme="majorBidi" w:cstheme="majorBidi"/>
                <w:sz w:val="28"/>
                <w:szCs w:val="28"/>
              </w:rPr>
              <w:t>International Student Congress on Addiction</w:t>
            </w:r>
            <w:r w:rsidR="006F1DF5">
              <w:rPr>
                <w:rFonts w:asciiTheme="majorBidi" w:hAnsiTheme="majorBidi" w:cstheme="majorBidi"/>
                <w:sz w:val="28"/>
                <w:szCs w:val="28"/>
              </w:rPr>
              <w:t xml:space="preserve">. </w:t>
            </w:r>
            <w:r w:rsidR="00F03DFF">
              <w:rPr>
                <w:rFonts w:asciiTheme="majorBidi" w:hAnsiTheme="majorBidi" w:cstheme="majorBidi"/>
                <w:sz w:val="28"/>
                <w:szCs w:val="28"/>
              </w:rPr>
              <w:t>Oct 9-11,</w:t>
            </w:r>
            <w:r w:rsidR="006F1DF5" w:rsidRPr="00DC464F">
              <w:rPr>
                <w:rFonts w:asciiTheme="majorBidi" w:hAnsiTheme="majorBidi" w:cstheme="majorBidi"/>
                <w:sz w:val="28"/>
                <w:szCs w:val="28"/>
              </w:rPr>
              <w:t xml:space="preserve"> </w:t>
            </w:r>
            <w:r w:rsidR="006F1DF5">
              <w:rPr>
                <w:rFonts w:asciiTheme="majorBidi" w:hAnsiTheme="majorBidi" w:cstheme="majorBidi"/>
                <w:sz w:val="28"/>
                <w:szCs w:val="28"/>
              </w:rPr>
              <w:t>2011.</w:t>
            </w:r>
          </w:p>
        </w:tc>
      </w:tr>
      <w:tr w:rsidR="00B82163" w:rsidTr="00EC1D69">
        <w:trPr>
          <w:trHeight w:val="720"/>
        </w:trPr>
        <w:tc>
          <w:tcPr>
            <w:tcW w:w="10800" w:type="dxa"/>
            <w:vAlign w:val="center"/>
          </w:tcPr>
          <w:p w:rsidR="00B82163" w:rsidRDefault="00B82163" w:rsidP="00A5406F">
            <w:pPr>
              <w:pStyle w:val="ListParagraph"/>
              <w:numPr>
                <w:ilvl w:val="0"/>
                <w:numId w:val="9"/>
              </w:numPr>
              <w:tabs>
                <w:tab w:val="left" w:pos="1485"/>
              </w:tabs>
              <w:spacing w:line="276" w:lineRule="auto"/>
              <w:ind w:hanging="720"/>
              <w:jc w:val="both"/>
              <w:rPr>
                <w:rFonts w:asciiTheme="majorBidi" w:hAnsiTheme="majorBidi" w:cstheme="majorBidi"/>
                <w:b/>
                <w:bCs/>
                <w:sz w:val="28"/>
                <w:szCs w:val="28"/>
                <w:u w:val="single"/>
              </w:rPr>
            </w:pPr>
            <w:r>
              <w:rPr>
                <w:rFonts w:asciiTheme="majorBidi" w:hAnsiTheme="majorBidi" w:cstheme="majorBidi"/>
                <w:b/>
                <w:bCs/>
                <w:sz w:val="28"/>
                <w:szCs w:val="28"/>
                <w:u w:val="single"/>
              </w:rPr>
              <w:t>Eshrati S,</w:t>
            </w:r>
            <w:r>
              <w:rPr>
                <w:rFonts w:asciiTheme="majorBidi" w:hAnsiTheme="majorBidi" w:cstheme="majorBidi"/>
                <w:sz w:val="28"/>
                <w:szCs w:val="28"/>
              </w:rPr>
              <w:t xml:space="preserve"> Ghasemnezhad MA. </w:t>
            </w:r>
            <w:r w:rsidRPr="00B82163">
              <w:rPr>
                <w:rFonts w:asciiTheme="majorBidi" w:hAnsiTheme="majorBidi" w:cstheme="majorBidi"/>
                <w:sz w:val="28"/>
                <w:szCs w:val="28"/>
              </w:rPr>
              <w:t>Simple and mult</w:t>
            </w:r>
            <w:r>
              <w:rPr>
                <w:rFonts w:asciiTheme="majorBidi" w:hAnsiTheme="majorBidi" w:cstheme="majorBidi"/>
                <w:sz w:val="28"/>
                <w:szCs w:val="28"/>
              </w:rPr>
              <w:t xml:space="preserve">iple relationships of </w:t>
            </w:r>
            <w:r w:rsidRPr="00B82163">
              <w:rPr>
                <w:rFonts w:asciiTheme="majorBidi" w:hAnsiTheme="majorBidi" w:cstheme="majorBidi"/>
                <w:sz w:val="28"/>
                <w:szCs w:val="28"/>
              </w:rPr>
              <w:t>Morningness, anxiety sens</w:t>
            </w:r>
            <w:r>
              <w:rPr>
                <w:rFonts w:asciiTheme="majorBidi" w:hAnsiTheme="majorBidi" w:cstheme="majorBidi"/>
                <w:sz w:val="28"/>
                <w:szCs w:val="28"/>
              </w:rPr>
              <w:t xml:space="preserve">itivity with potential addiction. </w:t>
            </w:r>
            <w:r w:rsidRPr="00DC464F">
              <w:rPr>
                <w:rFonts w:asciiTheme="majorBidi" w:hAnsiTheme="majorBidi" w:cstheme="majorBidi"/>
                <w:sz w:val="28"/>
                <w:szCs w:val="28"/>
              </w:rPr>
              <w:t>1</w:t>
            </w:r>
            <w:r w:rsidRPr="006F1DF5">
              <w:rPr>
                <w:rFonts w:asciiTheme="majorBidi" w:hAnsiTheme="majorBidi" w:cstheme="majorBidi"/>
                <w:sz w:val="28"/>
                <w:szCs w:val="28"/>
                <w:vertAlign w:val="superscript"/>
              </w:rPr>
              <w:t>th</w:t>
            </w:r>
            <w:r w:rsidRPr="00DC464F">
              <w:rPr>
                <w:rFonts w:asciiTheme="majorBidi" w:hAnsiTheme="majorBidi" w:cstheme="majorBidi"/>
                <w:sz w:val="28"/>
                <w:szCs w:val="28"/>
              </w:rPr>
              <w:t xml:space="preserve"> </w:t>
            </w:r>
            <w:r w:rsidRPr="006F1DF5">
              <w:rPr>
                <w:rFonts w:asciiTheme="majorBidi" w:hAnsiTheme="majorBidi" w:cstheme="majorBidi"/>
                <w:sz w:val="28"/>
                <w:szCs w:val="28"/>
              </w:rPr>
              <w:t>International Student Congress on Addiction</w:t>
            </w:r>
            <w:r>
              <w:rPr>
                <w:rFonts w:asciiTheme="majorBidi" w:hAnsiTheme="majorBidi" w:cstheme="majorBidi"/>
                <w:sz w:val="28"/>
                <w:szCs w:val="28"/>
              </w:rPr>
              <w:t>. Oct 9-11,</w:t>
            </w:r>
            <w:r w:rsidRPr="00DC464F">
              <w:rPr>
                <w:rFonts w:asciiTheme="majorBidi" w:hAnsiTheme="majorBidi" w:cstheme="majorBidi"/>
                <w:sz w:val="28"/>
                <w:szCs w:val="28"/>
              </w:rPr>
              <w:t xml:space="preserve"> </w:t>
            </w:r>
            <w:r>
              <w:rPr>
                <w:rFonts w:asciiTheme="majorBidi" w:hAnsiTheme="majorBidi" w:cstheme="majorBidi"/>
                <w:sz w:val="28"/>
                <w:szCs w:val="28"/>
              </w:rPr>
              <w:t>2011.</w:t>
            </w:r>
          </w:p>
        </w:tc>
      </w:tr>
      <w:tr w:rsidR="00984083" w:rsidTr="00EC1D69">
        <w:trPr>
          <w:trHeight w:val="720"/>
        </w:trPr>
        <w:tc>
          <w:tcPr>
            <w:tcW w:w="10800" w:type="dxa"/>
            <w:tcBorders>
              <w:bottom w:val="single" w:sz="12" w:space="0" w:color="auto"/>
            </w:tcBorders>
            <w:vAlign w:val="center"/>
          </w:tcPr>
          <w:p w:rsidR="00984083" w:rsidRPr="003926D6" w:rsidRDefault="00B23443" w:rsidP="00DE64F5">
            <w:pPr>
              <w:pStyle w:val="ListParagraph"/>
              <w:numPr>
                <w:ilvl w:val="0"/>
                <w:numId w:val="9"/>
              </w:numPr>
              <w:tabs>
                <w:tab w:val="left" w:pos="1485"/>
              </w:tabs>
              <w:spacing w:line="276" w:lineRule="auto"/>
              <w:ind w:hanging="720"/>
              <w:jc w:val="both"/>
              <w:rPr>
                <w:rFonts w:asciiTheme="majorBidi" w:hAnsiTheme="majorBidi" w:cstheme="majorBidi"/>
                <w:sz w:val="28"/>
                <w:szCs w:val="28"/>
              </w:rPr>
            </w:pPr>
            <w:r w:rsidRPr="00B23443">
              <w:rPr>
                <w:rFonts w:asciiTheme="majorBidi" w:hAnsiTheme="majorBidi" w:cstheme="majorBidi"/>
                <w:b/>
                <w:bCs/>
                <w:sz w:val="28"/>
                <w:szCs w:val="28"/>
                <w:u w:val="single"/>
              </w:rPr>
              <w:t>Eshrati S</w:t>
            </w:r>
            <w:r>
              <w:rPr>
                <w:rFonts w:asciiTheme="majorBidi" w:hAnsiTheme="majorBidi" w:cstheme="majorBidi"/>
                <w:sz w:val="28"/>
                <w:szCs w:val="28"/>
              </w:rPr>
              <w:t xml:space="preserve">, Davoudi I, Zargar Y. </w:t>
            </w:r>
            <w:r w:rsidR="00DE64F5" w:rsidRPr="006173EC">
              <w:rPr>
                <w:rFonts w:asciiTheme="majorBidi" w:hAnsiTheme="majorBidi" w:cstheme="majorBidi"/>
                <w:sz w:val="28"/>
                <w:szCs w:val="28"/>
              </w:rPr>
              <w:t xml:space="preserve">Comparison of externalization </w:t>
            </w:r>
            <w:r w:rsidR="00DE64F5" w:rsidRPr="00DC464F">
              <w:rPr>
                <w:rFonts w:asciiTheme="majorBidi" w:hAnsiTheme="majorBidi" w:cstheme="majorBidi"/>
                <w:sz w:val="28"/>
                <w:szCs w:val="28"/>
              </w:rPr>
              <w:t>behavioral problem between male and female st</w:t>
            </w:r>
            <w:r w:rsidR="00DE64F5">
              <w:rPr>
                <w:rFonts w:asciiTheme="majorBidi" w:hAnsiTheme="majorBidi" w:cstheme="majorBidi"/>
                <w:sz w:val="28"/>
                <w:szCs w:val="28"/>
              </w:rPr>
              <w:t>udents with potential addiction.</w:t>
            </w:r>
            <w:r w:rsidR="00DE64F5" w:rsidRPr="00DC464F">
              <w:rPr>
                <w:rFonts w:asciiTheme="majorBidi" w:hAnsiTheme="majorBidi" w:cstheme="majorBidi"/>
                <w:sz w:val="28"/>
                <w:szCs w:val="28"/>
              </w:rPr>
              <w:t xml:space="preserve"> </w:t>
            </w:r>
            <w:r w:rsidR="00DE64F5" w:rsidRPr="00DE64F5">
              <w:rPr>
                <w:rFonts w:asciiTheme="majorBidi" w:hAnsiTheme="majorBidi" w:cstheme="majorBidi"/>
                <w:sz w:val="28"/>
                <w:szCs w:val="28"/>
              </w:rPr>
              <w:t>5</w:t>
            </w:r>
            <w:r w:rsidR="00DE64F5" w:rsidRPr="00DE64F5">
              <w:rPr>
                <w:rFonts w:asciiTheme="majorBidi" w:hAnsiTheme="majorBidi" w:cstheme="majorBidi"/>
                <w:sz w:val="28"/>
                <w:szCs w:val="28"/>
                <w:vertAlign w:val="superscript"/>
              </w:rPr>
              <w:t>th</w:t>
            </w:r>
            <w:r w:rsidR="00DE64F5" w:rsidRPr="00DE64F5">
              <w:rPr>
                <w:rFonts w:asciiTheme="majorBidi" w:hAnsiTheme="majorBidi" w:cstheme="majorBidi"/>
                <w:sz w:val="28"/>
                <w:szCs w:val="28"/>
              </w:rPr>
              <w:t xml:space="preserve"> National addiction congress (prevention </w:t>
            </w:r>
            <w:r w:rsidR="00DE64F5" w:rsidRPr="00DC464F">
              <w:rPr>
                <w:rFonts w:asciiTheme="majorBidi" w:hAnsiTheme="majorBidi" w:cstheme="majorBidi"/>
                <w:sz w:val="28"/>
                <w:szCs w:val="28"/>
              </w:rPr>
              <w:t>and treatment-based)</w:t>
            </w:r>
            <w:r w:rsidR="00DE64F5">
              <w:rPr>
                <w:rFonts w:asciiTheme="majorBidi" w:hAnsiTheme="majorBidi" w:cstheme="majorBidi"/>
                <w:sz w:val="28"/>
                <w:szCs w:val="28"/>
              </w:rPr>
              <w:t>.</w:t>
            </w:r>
            <w:r w:rsidR="00DE64F5" w:rsidRPr="00DC464F">
              <w:rPr>
                <w:rFonts w:asciiTheme="majorBidi" w:hAnsiTheme="majorBidi" w:cstheme="majorBidi"/>
                <w:sz w:val="28"/>
                <w:szCs w:val="28"/>
              </w:rPr>
              <w:t xml:space="preserve"> </w:t>
            </w:r>
            <w:r w:rsidR="0017033B">
              <w:rPr>
                <w:rFonts w:asciiTheme="majorBidi" w:hAnsiTheme="majorBidi" w:cstheme="majorBidi"/>
                <w:sz w:val="28"/>
                <w:szCs w:val="28"/>
              </w:rPr>
              <w:t xml:space="preserve">Feb 28-30, </w:t>
            </w:r>
            <w:r w:rsidR="00DE64F5">
              <w:rPr>
                <w:rFonts w:asciiTheme="majorBidi" w:hAnsiTheme="majorBidi" w:cstheme="majorBidi"/>
                <w:sz w:val="28"/>
                <w:szCs w:val="28"/>
              </w:rPr>
              <w:t>2010.</w:t>
            </w:r>
          </w:p>
        </w:tc>
      </w:tr>
      <w:tr w:rsidR="00834E06" w:rsidTr="00EC1D69">
        <w:trPr>
          <w:trHeight w:val="720"/>
        </w:trPr>
        <w:tc>
          <w:tcPr>
            <w:tcW w:w="10800" w:type="dxa"/>
            <w:tcBorders>
              <w:top w:val="single" w:sz="12" w:space="0" w:color="auto"/>
              <w:bottom w:val="single" w:sz="12" w:space="0" w:color="auto"/>
            </w:tcBorders>
            <w:vAlign w:val="center"/>
          </w:tcPr>
          <w:p w:rsidR="00834E06" w:rsidRPr="004A3EC6" w:rsidRDefault="00EF5638" w:rsidP="00167043">
            <w:pPr>
              <w:tabs>
                <w:tab w:val="left" w:pos="1485"/>
              </w:tabs>
              <w:spacing w:line="276" w:lineRule="auto"/>
              <w:rPr>
                <w:rFonts w:asciiTheme="majorBidi" w:hAnsiTheme="majorBidi" w:cstheme="majorBidi"/>
                <w:b/>
                <w:bCs/>
                <w:sz w:val="28"/>
                <w:szCs w:val="28"/>
              </w:rPr>
            </w:pPr>
            <w:r>
              <w:rPr>
                <w:rFonts w:asciiTheme="majorBidi" w:hAnsiTheme="majorBidi" w:cstheme="majorBidi"/>
                <w:b/>
                <w:bCs/>
                <w:sz w:val="28"/>
                <w:szCs w:val="28"/>
              </w:rPr>
              <w:t>E</w:t>
            </w:r>
            <w:r w:rsidR="00834E06" w:rsidRPr="004A3EC6">
              <w:rPr>
                <w:rFonts w:asciiTheme="majorBidi" w:hAnsiTheme="majorBidi" w:cstheme="majorBidi"/>
                <w:b/>
                <w:bCs/>
                <w:sz w:val="28"/>
                <w:szCs w:val="28"/>
              </w:rPr>
              <w:t>)</w:t>
            </w:r>
            <w:r w:rsidR="004A3EC6" w:rsidRPr="004A3EC6">
              <w:rPr>
                <w:rFonts w:asciiTheme="majorBidi" w:hAnsiTheme="majorBidi" w:cstheme="majorBidi"/>
                <w:b/>
                <w:bCs/>
                <w:sz w:val="28"/>
                <w:szCs w:val="28"/>
              </w:rPr>
              <w:t xml:space="preserve"> </w:t>
            </w:r>
            <w:r w:rsidR="00984083" w:rsidRPr="004A3EC6">
              <w:rPr>
                <w:rFonts w:asciiTheme="majorBidi" w:hAnsiTheme="majorBidi" w:cstheme="majorBidi"/>
                <w:b/>
                <w:bCs/>
                <w:sz w:val="28"/>
                <w:szCs w:val="28"/>
              </w:rPr>
              <w:t>Guest Lecturers</w:t>
            </w:r>
          </w:p>
        </w:tc>
      </w:tr>
      <w:tr w:rsidR="00984083" w:rsidTr="00EC1D69">
        <w:trPr>
          <w:trHeight w:val="720"/>
        </w:trPr>
        <w:tc>
          <w:tcPr>
            <w:tcW w:w="10800" w:type="dxa"/>
            <w:tcBorders>
              <w:top w:val="single" w:sz="12" w:space="0" w:color="auto"/>
            </w:tcBorders>
            <w:vAlign w:val="center"/>
          </w:tcPr>
          <w:p w:rsidR="00984083" w:rsidRPr="00316BB7" w:rsidRDefault="00270665" w:rsidP="00177C85">
            <w:pPr>
              <w:pStyle w:val="ListParagraph"/>
              <w:numPr>
                <w:ilvl w:val="0"/>
                <w:numId w:val="10"/>
              </w:numPr>
              <w:tabs>
                <w:tab w:val="left" w:pos="1485"/>
              </w:tabs>
              <w:spacing w:line="276" w:lineRule="auto"/>
              <w:ind w:hanging="720"/>
              <w:jc w:val="both"/>
              <w:rPr>
                <w:rFonts w:asciiTheme="majorBidi" w:hAnsiTheme="majorBidi" w:cstheme="majorBidi"/>
                <w:sz w:val="28"/>
                <w:szCs w:val="28"/>
              </w:rPr>
            </w:pPr>
            <w:r w:rsidRPr="00270665">
              <w:rPr>
                <w:rFonts w:asciiTheme="majorBidi" w:hAnsiTheme="majorBidi" w:cstheme="majorBidi"/>
                <w:b/>
                <w:bCs/>
                <w:sz w:val="28"/>
                <w:szCs w:val="28"/>
                <w:u w:val="single"/>
              </w:rPr>
              <w:t>Eshrati S</w:t>
            </w:r>
            <w:r>
              <w:rPr>
                <w:rFonts w:asciiTheme="majorBidi" w:hAnsiTheme="majorBidi" w:cstheme="majorBidi"/>
                <w:sz w:val="28"/>
                <w:szCs w:val="28"/>
              </w:rPr>
              <w:t xml:space="preserve">. </w:t>
            </w:r>
            <w:r w:rsidR="00316BB7">
              <w:rPr>
                <w:rFonts w:asciiTheme="majorBidi" w:hAnsiTheme="majorBidi" w:cstheme="majorBidi"/>
                <w:sz w:val="28"/>
                <w:szCs w:val="28"/>
              </w:rPr>
              <w:t>Principle of</w:t>
            </w:r>
            <w:r w:rsidR="00316BB7" w:rsidRPr="00726216">
              <w:rPr>
                <w:rFonts w:asciiTheme="majorBidi" w:hAnsiTheme="majorBidi" w:cstheme="majorBidi"/>
                <w:sz w:val="28"/>
                <w:szCs w:val="28"/>
              </w:rPr>
              <w:t xml:space="preserve"> addiction</w:t>
            </w:r>
            <w:r w:rsidR="00316BB7">
              <w:rPr>
                <w:rFonts w:asciiTheme="majorBidi" w:hAnsiTheme="majorBidi" w:cstheme="majorBidi"/>
                <w:sz w:val="28"/>
                <w:szCs w:val="28"/>
              </w:rPr>
              <w:t xml:space="preserve"> for psychological therapist</w:t>
            </w:r>
            <w:r>
              <w:rPr>
                <w:rFonts w:asciiTheme="majorBidi" w:hAnsiTheme="majorBidi" w:cstheme="majorBidi"/>
                <w:sz w:val="28"/>
                <w:szCs w:val="28"/>
              </w:rPr>
              <w:t>s</w:t>
            </w:r>
            <w:r w:rsidR="00316BB7">
              <w:rPr>
                <w:rFonts w:asciiTheme="majorBidi" w:hAnsiTheme="majorBidi" w:cstheme="majorBidi"/>
                <w:sz w:val="28"/>
                <w:szCs w:val="28"/>
              </w:rPr>
              <w:t xml:space="preserve"> of opioid use disorder</w:t>
            </w:r>
            <w:r>
              <w:rPr>
                <w:rFonts w:asciiTheme="majorBidi" w:hAnsiTheme="majorBidi" w:cstheme="majorBidi"/>
                <w:sz w:val="28"/>
                <w:szCs w:val="28"/>
              </w:rPr>
              <w:t>.</w:t>
            </w:r>
            <w:r w:rsidR="007E4A9E">
              <w:rPr>
                <w:rFonts w:asciiTheme="majorBidi" w:hAnsiTheme="majorBidi" w:cstheme="majorBidi"/>
                <w:sz w:val="28"/>
                <w:szCs w:val="28"/>
              </w:rPr>
              <w:t xml:space="preserve"> </w:t>
            </w:r>
            <w:r w:rsidR="00316BB7">
              <w:rPr>
                <w:rFonts w:asciiTheme="majorBidi" w:hAnsiTheme="majorBidi" w:cstheme="majorBidi"/>
                <w:sz w:val="28"/>
                <w:szCs w:val="28"/>
              </w:rPr>
              <w:t xml:space="preserve"> </w:t>
            </w:r>
            <w:r w:rsidR="007E4A9E" w:rsidRPr="00472720">
              <w:rPr>
                <w:rFonts w:asciiTheme="majorBidi" w:hAnsiTheme="majorBidi" w:cstheme="majorBidi"/>
                <w:sz w:val="28"/>
                <w:szCs w:val="28"/>
                <w:lang w:bidi="fa-IR"/>
              </w:rPr>
              <w:t>Tehran Association of Addiction Psychologists and Counselors</w:t>
            </w:r>
            <w:r w:rsidR="007E4A9E">
              <w:rPr>
                <w:rFonts w:asciiTheme="majorBidi" w:hAnsiTheme="majorBidi" w:cstheme="majorBidi"/>
                <w:sz w:val="28"/>
                <w:szCs w:val="28"/>
              </w:rPr>
              <w:t xml:space="preserve">. </w:t>
            </w:r>
            <w:r>
              <w:rPr>
                <w:rFonts w:asciiTheme="majorBidi" w:hAnsiTheme="majorBidi" w:cstheme="majorBidi"/>
                <w:sz w:val="28"/>
                <w:szCs w:val="28"/>
              </w:rPr>
              <w:t>Monthly</w:t>
            </w:r>
            <w:r w:rsidR="00316BB7">
              <w:rPr>
                <w:rFonts w:asciiTheme="majorBidi" w:hAnsiTheme="majorBidi" w:cstheme="majorBidi"/>
                <w:sz w:val="28"/>
                <w:szCs w:val="28"/>
              </w:rPr>
              <w:t xml:space="preserve"> since 2019-2020.</w:t>
            </w:r>
          </w:p>
        </w:tc>
      </w:tr>
      <w:tr w:rsidR="00270665" w:rsidTr="00EC1D69">
        <w:trPr>
          <w:trHeight w:val="720"/>
        </w:trPr>
        <w:tc>
          <w:tcPr>
            <w:tcW w:w="10800" w:type="dxa"/>
            <w:tcBorders>
              <w:bottom w:val="single" w:sz="12" w:space="0" w:color="auto"/>
            </w:tcBorders>
            <w:vAlign w:val="center"/>
          </w:tcPr>
          <w:p w:rsidR="00270665" w:rsidRDefault="007E4A9E" w:rsidP="00177C85">
            <w:pPr>
              <w:pStyle w:val="ListParagraph"/>
              <w:numPr>
                <w:ilvl w:val="0"/>
                <w:numId w:val="10"/>
              </w:numPr>
              <w:tabs>
                <w:tab w:val="left" w:pos="1485"/>
              </w:tabs>
              <w:spacing w:line="276" w:lineRule="auto"/>
              <w:ind w:hanging="720"/>
              <w:jc w:val="both"/>
              <w:rPr>
                <w:rFonts w:asciiTheme="majorBidi" w:hAnsiTheme="majorBidi" w:cstheme="majorBidi"/>
                <w:sz w:val="28"/>
                <w:szCs w:val="28"/>
              </w:rPr>
            </w:pPr>
            <w:r w:rsidRPr="00270665">
              <w:rPr>
                <w:rFonts w:asciiTheme="majorBidi" w:hAnsiTheme="majorBidi" w:cstheme="majorBidi"/>
                <w:b/>
                <w:bCs/>
                <w:sz w:val="28"/>
                <w:szCs w:val="28"/>
                <w:u w:val="single"/>
              </w:rPr>
              <w:t>Eshrati S</w:t>
            </w:r>
            <w:r>
              <w:rPr>
                <w:rFonts w:asciiTheme="majorBidi" w:hAnsiTheme="majorBidi" w:cstheme="majorBidi"/>
                <w:sz w:val="28"/>
                <w:szCs w:val="28"/>
              </w:rPr>
              <w:t>. Principle of</w:t>
            </w:r>
            <w:r w:rsidRPr="00726216">
              <w:rPr>
                <w:rFonts w:asciiTheme="majorBidi" w:hAnsiTheme="majorBidi" w:cstheme="majorBidi"/>
                <w:sz w:val="28"/>
                <w:szCs w:val="28"/>
              </w:rPr>
              <w:t xml:space="preserve"> addiction</w:t>
            </w:r>
            <w:r>
              <w:rPr>
                <w:rFonts w:asciiTheme="majorBidi" w:hAnsiTheme="majorBidi" w:cstheme="majorBidi"/>
                <w:sz w:val="28"/>
                <w:szCs w:val="28"/>
              </w:rPr>
              <w:t xml:space="preserve"> for psychological therapists of opioid use disorder. </w:t>
            </w:r>
            <w:r w:rsidRPr="006B23CC">
              <w:rPr>
                <w:rFonts w:asciiTheme="majorBidi" w:hAnsiTheme="majorBidi" w:cstheme="majorBidi"/>
                <w:sz w:val="28"/>
                <w:szCs w:val="28"/>
              </w:rPr>
              <w:t>School</w:t>
            </w:r>
            <w:r>
              <w:rPr>
                <w:rFonts w:asciiTheme="majorBidi" w:hAnsiTheme="majorBidi" w:cstheme="majorBidi"/>
                <w:sz w:val="28"/>
                <w:szCs w:val="28"/>
              </w:rPr>
              <w:t xml:space="preserve"> of</w:t>
            </w:r>
            <w:r w:rsidRPr="006B23CC">
              <w:rPr>
                <w:rFonts w:asciiTheme="majorBidi" w:hAnsiTheme="majorBidi" w:cstheme="majorBidi"/>
                <w:sz w:val="28"/>
                <w:szCs w:val="28"/>
              </w:rPr>
              <w:t xml:space="preserve"> </w:t>
            </w:r>
            <w:r w:rsidR="00A6588E" w:rsidRPr="006B23CC">
              <w:rPr>
                <w:rFonts w:asciiTheme="majorBidi" w:hAnsiTheme="majorBidi" w:cstheme="majorBidi"/>
                <w:sz w:val="28"/>
                <w:szCs w:val="28"/>
              </w:rPr>
              <w:t xml:space="preserve">Behavioral Sciences and </w:t>
            </w:r>
            <w:r w:rsidRPr="006B23CC">
              <w:rPr>
                <w:rFonts w:asciiTheme="majorBidi" w:hAnsiTheme="majorBidi" w:cstheme="majorBidi"/>
                <w:sz w:val="28"/>
                <w:szCs w:val="28"/>
              </w:rPr>
              <w:t>Mental Health, Iran</w:t>
            </w:r>
            <w:r>
              <w:rPr>
                <w:rFonts w:asciiTheme="majorBidi" w:hAnsiTheme="majorBidi" w:cstheme="majorBidi"/>
                <w:sz w:val="28"/>
                <w:szCs w:val="28"/>
              </w:rPr>
              <w:t xml:space="preserve"> University of Medical Sciences. Monthly since 2017-2018.</w:t>
            </w:r>
          </w:p>
        </w:tc>
      </w:tr>
      <w:tr w:rsidR="00834E06" w:rsidTr="00EC1D69">
        <w:trPr>
          <w:trHeight w:val="720"/>
        </w:trPr>
        <w:tc>
          <w:tcPr>
            <w:tcW w:w="10800" w:type="dxa"/>
            <w:tcBorders>
              <w:top w:val="single" w:sz="12" w:space="0" w:color="auto"/>
              <w:bottom w:val="single" w:sz="12" w:space="0" w:color="auto"/>
            </w:tcBorders>
            <w:vAlign w:val="center"/>
          </w:tcPr>
          <w:p w:rsidR="00834E06" w:rsidRPr="004A3EC6" w:rsidRDefault="00EF5638" w:rsidP="00167043">
            <w:pPr>
              <w:tabs>
                <w:tab w:val="left" w:pos="1485"/>
              </w:tabs>
              <w:spacing w:line="276" w:lineRule="auto"/>
              <w:rPr>
                <w:rFonts w:asciiTheme="majorBidi" w:hAnsiTheme="majorBidi" w:cstheme="majorBidi"/>
                <w:b/>
                <w:bCs/>
                <w:sz w:val="28"/>
                <w:szCs w:val="28"/>
              </w:rPr>
            </w:pPr>
            <w:r>
              <w:rPr>
                <w:rFonts w:asciiTheme="majorBidi" w:hAnsiTheme="majorBidi" w:cstheme="majorBidi"/>
                <w:b/>
                <w:bCs/>
                <w:sz w:val="28"/>
                <w:szCs w:val="28"/>
              </w:rPr>
              <w:t>F</w:t>
            </w:r>
            <w:r w:rsidR="00834E06" w:rsidRPr="004A3EC6">
              <w:rPr>
                <w:rFonts w:asciiTheme="majorBidi" w:hAnsiTheme="majorBidi" w:cstheme="majorBidi"/>
                <w:b/>
                <w:bCs/>
                <w:sz w:val="28"/>
                <w:szCs w:val="28"/>
              </w:rPr>
              <w:t>)</w:t>
            </w:r>
            <w:r w:rsidR="004A3EC6" w:rsidRPr="004A3EC6">
              <w:rPr>
                <w:rFonts w:asciiTheme="majorBidi" w:hAnsiTheme="majorBidi" w:cstheme="majorBidi"/>
                <w:b/>
                <w:bCs/>
                <w:sz w:val="28"/>
                <w:szCs w:val="28"/>
              </w:rPr>
              <w:t xml:space="preserve"> </w:t>
            </w:r>
            <w:r w:rsidR="00984083" w:rsidRPr="004A3EC6">
              <w:rPr>
                <w:rFonts w:asciiTheme="majorBidi" w:hAnsiTheme="majorBidi" w:cstheme="majorBidi"/>
                <w:b/>
                <w:bCs/>
                <w:sz w:val="28"/>
                <w:szCs w:val="28"/>
              </w:rPr>
              <w:t>Invited Academic Presentations</w:t>
            </w:r>
          </w:p>
        </w:tc>
      </w:tr>
      <w:tr w:rsidR="00984083" w:rsidTr="00EC1D69">
        <w:trPr>
          <w:trHeight w:val="720"/>
        </w:trPr>
        <w:tc>
          <w:tcPr>
            <w:tcW w:w="10800" w:type="dxa"/>
            <w:tcBorders>
              <w:top w:val="single" w:sz="12" w:space="0" w:color="auto"/>
            </w:tcBorders>
            <w:vAlign w:val="center"/>
          </w:tcPr>
          <w:p w:rsidR="00984083" w:rsidRPr="00270665" w:rsidRDefault="000A2DB8" w:rsidP="00E7006C">
            <w:pPr>
              <w:pStyle w:val="ListParagraph"/>
              <w:numPr>
                <w:ilvl w:val="0"/>
                <w:numId w:val="11"/>
              </w:numPr>
              <w:tabs>
                <w:tab w:val="left" w:pos="1485"/>
              </w:tabs>
              <w:spacing w:line="276" w:lineRule="auto"/>
              <w:ind w:hanging="738"/>
              <w:jc w:val="both"/>
              <w:rPr>
                <w:rFonts w:asciiTheme="majorBidi" w:hAnsiTheme="majorBidi" w:cstheme="majorBidi"/>
                <w:sz w:val="28"/>
                <w:szCs w:val="28"/>
              </w:rPr>
            </w:pPr>
            <w:r w:rsidRPr="00707EDF">
              <w:rPr>
                <w:rFonts w:asciiTheme="majorBidi" w:hAnsiTheme="majorBidi" w:cstheme="majorBidi"/>
                <w:b/>
                <w:bCs/>
                <w:sz w:val="28"/>
                <w:szCs w:val="28"/>
                <w:u w:val="single"/>
              </w:rPr>
              <w:t>Eshrati S</w:t>
            </w:r>
            <w:r>
              <w:rPr>
                <w:rFonts w:asciiTheme="majorBidi" w:hAnsiTheme="majorBidi" w:cstheme="majorBidi"/>
                <w:sz w:val="28"/>
                <w:szCs w:val="28"/>
              </w:rPr>
              <w:t xml:space="preserve">. </w:t>
            </w:r>
            <w:r w:rsidR="00270665">
              <w:rPr>
                <w:rFonts w:asciiTheme="majorBidi" w:hAnsiTheme="majorBidi" w:cstheme="majorBidi"/>
                <w:sz w:val="28"/>
                <w:szCs w:val="28"/>
              </w:rPr>
              <w:t>Risk Environment Framework in harm reduction interventions.</w:t>
            </w:r>
            <w:r w:rsidR="00270665" w:rsidRPr="006B23CC">
              <w:rPr>
                <w:rFonts w:asciiTheme="majorBidi" w:hAnsiTheme="majorBidi" w:cstheme="majorBidi"/>
                <w:sz w:val="28"/>
                <w:szCs w:val="28"/>
              </w:rPr>
              <w:t xml:space="preserve"> </w:t>
            </w:r>
            <w:r w:rsidR="00270665">
              <w:rPr>
                <w:rFonts w:asciiTheme="majorBidi" w:hAnsiTheme="majorBidi" w:cstheme="majorBidi"/>
                <w:sz w:val="28"/>
                <w:szCs w:val="28"/>
              </w:rPr>
              <w:t>Journal club of Addiction Department,</w:t>
            </w:r>
            <w:r w:rsidR="00270665" w:rsidRPr="006B23CC">
              <w:rPr>
                <w:rFonts w:asciiTheme="majorBidi" w:hAnsiTheme="majorBidi" w:cstheme="majorBidi"/>
                <w:sz w:val="28"/>
                <w:szCs w:val="28"/>
              </w:rPr>
              <w:t xml:space="preserve"> </w:t>
            </w:r>
            <w:r w:rsidR="00E7006C">
              <w:rPr>
                <w:rFonts w:asciiTheme="majorBidi" w:hAnsiTheme="majorBidi" w:cstheme="majorBidi"/>
                <w:sz w:val="28"/>
                <w:szCs w:val="28"/>
              </w:rPr>
              <w:t xml:space="preserve">School of </w:t>
            </w:r>
            <w:r w:rsidR="00E7006C" w:rsidRPr="006B23CC">
              <w:rPr>
                <w:rFonts w:asciiTheme="majorBidi" w:hAnsiTheme="majorBidi" w:cstheme="majorBidi"/>
                <w:sz w:val="28"/>
                <w:szCs w:val="28"/>
              </w:rPr>
              <w:t xml:space="preserve">Behavioral Sciences and </w:t>
            </w:r>
            <w:r w:rsidR="00E7006C">
              <w:rPr>
                <w:rFonts w:asciiTheme="majorBidi" w:hAnsiTheme="majorBidi" w:cstheme="majorBidi"/>
                <w:sz w:val="28"/>
                <w:szCs w:val="28"/>
              </w:rPr>
              <w:t>Mental Health</w:t>
            </w:r>
            <w:r w:rsidR="00270665" w:rsidRPr="006B23CC">
              <w:rPr>
                <w:rFonts w:asciiTheme="majorBidi" w:hAnsiTheme="majorBidi" w:cstheme="majorBidi"/>
                <w:sz w:val="28"/>
                <w:szCs w:val="28"/>
              </w:rPr>
              <w:t>, Iran</w:t>
            </w:r>
            <w:r w:rsidR="00270665">
              <w:rPr>
                <w:rFonts w:asciiTheme="majorBidi" w:hAnsiTheme="majorBidi" w:cstheme="majorBidi"/>
                <w:sz w:val="28"/>
                <w:szCs w:val="28"/>
              </w:rPr>
              <w:t xml:space="preserve"> University of Medical Sciences.</w:t>
            </w:r>
            <w:r w:rsidR="00270665" w:rsidRPr="006B23CC">
              <w:rPr>
                <w:rFonts w:asciiTheme="majorBidi" w:hAnsiTheme="majorBidi" w:cstheme="majorBidi"/>
                <w:sz w:val="28"/>
                <w:szCs w:val="28"/>
              </w:rPr>
              <w:t xml:space="preserve"> </w:t>
            </w:r>
            <w:r w:rsidR="00270665">
              <w:rPr>
                <w:rFonts w:asciiTheme="majorBidi" w:hAnsiTheme="majorBidi" w:cstheme="majorBidi"/>
                <w:sz w:val="28"/>
                <w:szCs w:val="28"/>
              </w:rPr>
              <w:t xml:space="preserve">Apr </w:t>
            </w:r>
            <w:r w:rsidR="00270665" w:rsidRPr="006B23CC">
              <w:rPr>
                <w:rFonts w:asciiTheme="majorBidi" w:hAnsiTheme="majorBidi" w:cstheme="majorBidi"/>
                <w:sz w:val="28"/>
                <w:szCs w:val="28"/>
              </w:rPr>
              <w:t>2021</w:t>
            </w:r>
            <w:r w:rsidR="00144C10">
              <w:rPr>
                <w:rFonts w:asciiTheme="majorBidi" w:hAnsiTheme="majorBidi" w:cstheme="majorBidi"/>
                <w:sz w:val="28"/>
                <w:szCs w:val="28"/>
              </w:rPr>
              <w:t>.</w:t>
            </w:r>
          </w:p>
        </w:tc>
      </w:tr>
      <w:tr w:rsidR="00984083" w:rsidTr="00EC1D69">
        <w:trPr>
          <w:trHeight w:val="720"/>
        </w:trPr>
        <w:tc>
          <w:tcPr>
            <w:tcW w:w="10800" w:type="dxa"/>
            <w:vAlign w:val="center"/>
          </w:tcPr>
          <w:p w:rsidR="00984083" w:rsidRPr="000A2DB8" w:rsidRDefault="00980986" w:rsidP="00ED7162">
            <w:pPr>
              <w:pStyle w:val="ListParagraph"/>
              <w:numPr>
                <w:ilvl w:val="0"/>
                <w:numId w:val="11"/>
              </w:numPr>
              <w:tabs>
                <w:tab w:val="left" w:pos="1485"/>
              </w:tabs>
              <w:spacing w:line="276" w:lineRule="auto"/>
              <w:ind w:hanging="738"/>
              <w:jc w:val="both"/>
              <w:rPr>
                <w:rFonts w:asciiTheme="majorBidi" w:hAnsiTheme="majorBidi" w:cstheme="majorBidi"/>
                <w:sz w:val="28"/>
                <w:szCs w:val="28"/>
              </w:rPr>
            </w:pPr>
            <w:r w:rsidRPr="00707EDF">
              <w:rPr>
                <w:rFonts w:asciiTheme="majorBidi" w:hAnsiTheme="majorBidi" w:cstheme="majorBidi"/>
                <w:b/>
                <w:bCs/>
                <w:sz w:val="28"/>
                <w:szCs w:val="28"/>
                <w:u w:val="single"/>
              </w:rPr>
              <w:t>Eshrati S</w:t>
            </w:r>
            <w:r>
              <w:rPr>
                <w:rFonts w:asciiTheme="majorBidi" w:hAnsiTheme="majorBidi" w:cstheme="majorBidi"/>
                <w:sz w:val="28"/>
                <w:szCs w:val="28"/>
              </w:rPr>
              <w:t xml:space="preserve">. </w:t>
            </w:r>
            <w:r w:rsidR="00ED7162">
              <w:rPr>
                <w:rFonts w:asciiTheme="majorBidi" w:hAnsiTheme="majorBidi" w:cstheme="majorBidi"/>
                <w:sz w:val="28"/>
                <w:szCs w:val="28"/>
              </w:rPr>
              <w:t xml:space="preserve">Principle of </w:t>
            </w:r>
            <w:r>
              <w:rPr>
                <w:rFonts w:asciiTheme="majorBidi" w:hAnsiTheme="majorBidi" w:cstheme="majorBidi"/>
                <w:sz w:val="28"/>
                <w:szCs w:val="28"/>
              </w:rPr>
              <w:t xml:space="preserve">Addiction. </w:t>
            </w:r>
            <w:r w:rsidRPr="00EF01D9">
              <w:rPr>
                <w:rFonts w:asciiTheme="majorBidi" w:hAnsiTheme="majorBidi" w:cstheme="majorBidi"/>
                <w:sz w:val="28"/>
                <w:szCs w:val="28"/>
              </w:rPr>
              <w:t xml:space="preserve">Regional in-Service </w:t>
            </w:r>
            <w:r w:rsidRPr="00551C73">
              <w:rPr>
                <w:rFonts w:asciiTheme="majorBidi" w:hAnsiTheme="majorBidi" w:cstheme="majorBidi"/>
                <w:sz w:val="28"/>
                <w:szCs w:val="28"/>
              </w:rPr>
              <w:t>Training for Afghans and Tajiks Drug Treatment Professionals</w:t>
            </w:r>
            <w:r>
              <w:rPr>
                <w:rFonts w:asciiTheme="majorBidi" w:hAnsiTheme="majorBidi" w:cstheme="majorBidi"/>
                <w:sz w:val="28"/>
                <w:szCs w:val="28"/>
              </w:rPr>
              <w:t>.</w:t>
            </w:r>
            <w:r w:rsidRPr="00EF01D9">
              <w:rPr>
                <w:rFonts w:asciiTheme="majorBidi" w:hAnsiTheme="majorBidi" w:cstheme="majorBidi"/>
                <w:sz w:val="28"/>
                <w:szCs w:val="28"/>
              </w:rPr>
              <w:t xml:space="preserve"> </w:t>
            </w:r>
            <w:r>
              <w:rPr>
                <w:rFonts w:asciiTheme="majorBidi" w:hAnsiTheme="majorBidi" w:cstheme="majorBidi"/>
                <w:sz w:val="28"/>
                <w:szCs w:val="28"/>
              </w:rPr>
              <w:t xml:space="preserve">May </w:t>
            </w:r>
            <w:r w:rsidRPr="00EF01D9">
              <w:rPr>
                <w:rFonts w:asciiTheme="majorBidi" w:hAnsiTheme="majorBidi" w:cstheme="majorBidi"/>
                <w:sz w:val="28"/>
                <w:szCs w:val="28"/>
              </w:rPr>
              <w:t>2018.</w:t>
            </w:r>
          </w:p>
        </w:tc>
      </w:tr>
      <w:tr w:rsidR="00CA4BCE" w:rsidTr="00EC1D69">
        <w:trPr>
          <w:trHeight w:val="720"/>
        </w:trPr>
        <w:tc>
          <w:tcPr>
            <w:tcW w:w="10800" w:type="dxa"/>
            <w:vAlign w:val="center"/>
          </w:tcPr>
          <w:p w:rsidR="00CA4BCE" w:rsidRPr="00707EDF" w:rsidRDefault="00517DBF" w:rsidP="00947A27">
            <w:pPr>
              <w:pStyle w:val="ListParagraph"/>
              <w:numPr>
                <w:ilvl w:val="0"/>
                <w:numId w:val="11"/>
              </w:numPr>
              <w:tabs>
                <w:tab w:val="left" w:pos="1485"/>
              </w:tabs>
              <w:spacing w:line="276" w:lineRule="auto"/>
              <w:ind w:hanging="738"/>
              <w:jc w:val="both"/>
              <w:rPr>
                <w:rFonts w:asciiTheme="majorBidi" w:hAnsiTheme="majorBidi" w:cstheme="majorBidi"/>
                <w:b/>
                <w:bCs/>
                <w:sz w:val="28"/>
                <w:szCs w:val="28"/>
                <w:u w:val="single"/>
              </w:rPr>
            </w:pPr>
            <w:r>
              <w:rPr>
                <w:rFonts w:asciiTheme="majorBidi" w:hAnsiTheme="majorBidi" w:cstheme="majorBidi"/>
                <w:b/>
                <w:bCs/>
                <w:sz w:val="28"/>
                <w:szCs w:val="28"/>
                <w:u w:val="single"/>
              </w:rPr>
              <w:t>Eshrati S.</w:t>
            </w:r>
            <w:r>
              <w:rPr>
                <w:rFonts w:asciiTheme="majorBidi" w:hAnsiTheme="majorBidi" w:cstheme="majorBidi"/>
                <w:sz w:val="28"/>
                <w:szCs w:val="28"/>
              </w:rPr>
              <w:t xml:space="preserve"> Substance use disorder in Iran. </w:t>
            </w:r>
            <w:r w:rsidRPr="0094394A">
              <w:rPr>
                <w:rFonts w:asciiTheme="majorBidi" w:hAnsiTheme="majorBidi" w:cstheme="majorBidi"/>
                <w:sz w:val="28"/>
                <w:szCs w:val="28"/>
              </w:rPr>
              <w:t>Norwegian Center for Addiction Research (SERAF)</w:t>
            </w:r>
            <w:r>
              <w:rPr>
                <w:rFonts w:asciiTheme="majorBidi" w:hAnsiTheme="majorBidi" w:cstheme="majorBidi"/>
                <w:sz w:val="28"/>
                <w:szCs w:val="28"/>
              </w:rPr>
              <w:t>, Oslo, Norway. Nov 2018.</w:t>
            </w:r>
          </w:p>
        </w:tc>
      </w:tr>
      <w:tr w:rsidR="00517DBF" w:rsidTr="00EC1D69">
        <w:trPr>
          <w:trHeight w:val="720"/>
        </w:trPr>
        <w:tc>
          <w:tcPr>
            <w:tcW w:w="10800" w:type="dxa"/>
            <w:vAlign w:val="center"/>
          </w:tcPr>
          <w:p w:rsidR="00517DBF" w:rsidRDefault="00517DBF" w:rsidP="00517DBF">
            <w:pPr>
              <w:pStyle w:val="ListParagraph"/>
              <w:numPr>
                <w:ilvl w:val="0"/>
                <w:numId w:val="11"/>
              </w:numPr>
              <w:tabs>
                <w:tab w:val="left" w:pos="1485"/>
              </w:tabs>
              <w:spacing w:line="276" w:lineRule="auto"/>
              <w:ind w:hanging="738"/>
              <w:jc w:val="both"/>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Eshrati S.</w:t>
            </w:r>
            <w:r>
              <w:rPr>
                <w:rFonts w:asciiTheme="majorBidi" w:hAnsiTheme="majorBidi" w:cstheme="majorBidi"/>
                <w:sz w:val="28"/>
                <w:szCs w:val="28"/>
              </w:rPr>
              <w:t xml:space="preserve"> Open drug scenes in Tehran, Iran. </w:t>
            </w:r>
            <w:r w:rsidRPr="0094394A">
              <w:rPr>
                <w:rFonts w:asciiTheme="majorBidi" w:hAnsiTheme="majorBidi" w:cstheme="majorBidi"/>
                <w:sz w:val="28"/>
                <w:szCs w:val="28"/>
              </w:rPr>
              <w:t>Norwegian Center for Addiction Research (SERAF)</w:t>
            </w:r>
            <w:r>
              <w:rPr>
                <w:rFonts w:asciiTheme="majorBidi" w:hAnsiTheme="majorBidi" w:cstheme="majorBidi"/>
                <w:sz w:val="28"/>
                <w:szCs w:val="28"/>
              </w:rPr>
              <w:t>, Oslo, Norway. Nov 2018.</w:t>
            </w:r>
          </w:p>
        </w:tc>
      </w:tr>
      <w:tr w:rsidR="00132256" w:rsidTr="00EC1D69">
        <w:trPr>
          <w:trHeight w:val="720"/>
        </w:trPr>
        <w:tc>
          <w:tcPr>
            <w:tcW w:w="10800" w:type="dxa"/>
            <w:vAlign w:val="center"/>
          </w:tcPr>
          <w:p w:rsidR="00132256" w:rsidRDefault="00132256" w:rsidP="00947A27">
            <w:pPr>
              <w:pStyle w:val="ListParagraph"/>
              <w:numPr>
                <w:ilvl w:val="0"/>
                <w:numId w:val="11"/>
              </w:numPr>
              <w:tabs>
                <w:tab w:val="left" w:pos="1485"/>
              </w:tabs>
              <w:spacing w:line="276" w:lineRule="auto"/>
              <w:ind w:hanging="738"/>
              <w:jc w:val="both"/>
              <w:rPr>
                <w:rFonts w:asciiTheme="majorBidi" w:hAnsiTheme="majorBidi" w:cstheme="majorBidi"/>
                <w:sz w:val="28"/>
                <w:szCs w:val="28"/>
              </w:rPr>
            </w:pPr>
            <w:r w:rsidRPr="00707EDF">
              <w:rPr>
                <w:rFonts w:asciiTheme="majorBidi" w:hAnsiTheme="majorBidi" w:cstheme="majorBidi"/>
                <w:b/>
                <w:bCs/>
                <w:sz w:val="28"/>
                <w:szCs w:val="28"/>
                <w:u w:val="single"/>
              </w:rPr>
              <w:t>Eshrati S</w:t>
            </w:r>
            <w:r>
              <w:rPr>
                <w:rFonts w:asciiTheme="majorBidi" w:hAnsiTheme="majorBidi" w:cstheme="majorBidi"/>
                <w:sz w:val="28"/>
                <w:szCs w:val="28"/>
              </w:rPr>
              <w:t xml:space="preserve">. </w:t>
            </w:r>
            <w:r w:rsidR="00707EDF">
              <w:rPr>
                <w:rFonts w:asciiTheme="majorBidi" w:hAnsiTheme="majorBidi" w:cstheme="majorBidi"/>
                <w:sz w:val="28"/>
                <w:szCs w:val="28"/>
              </w:rPr>
              <w:t xml:space="preserve">harm reduction interventions around open drug scenes in Norway. </w:t>
            </w:r>
            <w:r>
              <w:rPr>
                <w:rFonts w:asciiTheme="majorBidi" w:hAnsiTheme="majorBidi" w:cstheme="majorBidi"/>
                <w:sz w:val="28"/>
                <w:szCs w:val="28"/>
              </w:rPr>
              <w:t>Dec 2018.</w:t>
            </w:r>
          </w:p>
        </w:tc>
      </w:tr>
      <w:tr w:rsidR="009D2016" w:rsidTr="00EC1D69">
        <w:trPr>
          <w:trHeight w:val="720"/>
        </w:trPr>
        <w:tc>
          <w:tcPr>
            <w:tcW w:w="10800" w:type="dxa"/>
            <w:vAlign w:val="center"/>
          </w:tcPr>
          <w:p w:rsidR="009D2016" w:rsidRDefault="009D2016" w:rsidP="009D2016">
            <w:pPr>
              <w:pStyle w:val="ListParagraph"/>
              <w:numPr>
                <w:ilvl w:val="0"/>
                <w:numId w:val="11"/>
              </w:numPr>
              <w:tabs>
                <w:tab w:val="left" w:pos="1485"/>
              </w:tabs>
              <w:spacing w:line="276" w:lineRule="auto"/>
              <w:ind w:hanging="738"/>
              <w:jc w:val="both"/>
              <w:rPr>
                <w:rFonts w:asciiTheme="majorBidi" w:hAnsiTheme="majorBidi" w:cstheme="majorBidi"/>
                <w:sz w:val="28"/>
                <w:szCs w:val="28"/>
              </w:rPr>
            </w:pPr>
            <w:r w:rsidRPr="00707EDF">
              <w:rPr>
                <w:rFonts w:asciiTheme="majorBidi" w:hAnsiTheme="majorBidi" w:cstheme="majorBidi"/>
                <w:b/>
                <w:bCs/>
                <w:sz w:val="28"/>
                <w:szCs w:val="28"/>
                <w:u w:val="single"/>
              </w:rPr>
              <w:t>Eshrati S</w:t>
            </w:r>
            <w:r>
              <w:rPr>
                <w:rFonts w:asciiTheme="majorBidi" w:hAnsiTheme="majorBidi" w:cstheme="majorBidi"/>
                <w:sz w:val="28"/>
                <w:szCs w:val="28"/>
              </w:rPr>
              <w:t xml:space="preserve">. </w:t>
            </w:r>
            <w:r w:rsidRPr="00DC464F">
              <w:rPr>
                <w:rFonts w:asciiTheme="majorBidi" w:hAnsiTheme="majorBidi" w:cstheme="majorBidi"/>
                <w:sz w:val="28"/>
                <w:szCs w:val="28"/>
              </w:rPr>
              <w:t>Evidence- based approach to dec</w:t>
            </w:r>
            <w:r>
              <w:rPr>
                <w:rFonts w:asciiTheme="majorBidi" w:hAnsiTheme="majorBidi" w:cstheme="majorBidi"/>
                <w:sz w:val="28"/>
                <w:szCs w:val="28"/>
              </w:rPr>
              <w:t xml:space="preserve">riminalization of illicit drugs. </w:t>
            </w:r>
            <w:r w:rsidRPr="00DC464F">
              <w:rPr>
                <w:rFonts w:asciiTheme="majorBidi" w:hAnsiTheme="majorBidi" w:cstheme="majorBidi"/>
                <w:sz w:val="28"/>
                <w:szCs w:val="28"/>
              </w:rPr>
              <w:t>11</w:t>
            </w:r>
            <w:r w:rsidRPr="009D2016">
              <w:rPr>
                <w:rFonts w:asciiTheme="majorBidi" w:hAnsiTheme="majorBidi" w:cstheme="majorBidi"/>
                <w:sz w:val="28"/>
                <w:szCs w:val="28"/>
                <w:vertAlign w:val="superscript"/>
              </w:rPr>
              <w:t>th</w:t>
            </w:r>
            <w:r w:rsidRPr="00DC464F">
              <w:rPr>
                <w:rFonts w:asciiTheme="majorBidi" w:hAnsiTheme="majorBidi" w:cstheme="majorBidi"/>
                <w:sz w:val="28"/>
                <w:szCs w:val="28"/>
              </w:rPr>
              <w:t xml:space="preserve"> </w:t>
            </w:r>
            <w:r w:rsidRPr="009D2016">
              <w:rPr>
                <w:rFonts w:asciiTheme="majorBidi" w:hAnsiTheme="majorBidi" w:cstheme="majorBidi"/>
                <w:sz w:val="28"/>
                <w:szCs w:val="28"/>
              </w:rPr>
              <w:t>International Addiction Science Congress</w:t>
            </w:r>
            <w:r>
              <w:rPr>
                <w:rFonts w:asciiTheme="majorBidi" w:hAnsiTheme="majorBidi" w:cstheme="majorBidi"/>
                <w:sz w:val="28"/>
                <w:szCs w:val="28"/>
              </w:rPr>
              <w:t>. Sep</w:t>
            </w:r>
            <w:r w:rsidRPr="009D2016">
              <w:rPr>
                <w:rFonts w:asciiTheme="majorBidi" w:hAnsiTheme="majorBidi" w:cstheme="majorBidi"/>
                <w:sz w:val="28"/>
                <w:szCs w:val="28"/>
              </w:rPr>
              <w:t xml:space="preserve"> 2017</w:t>
            </w:r>
            <w:r>
              <w:rPr>
                <w:rFonts w:asciiTheme="majorBidi" w:hAnsiTheme="majorBidi" w:cstheme="majorBidi"/>
                <w:sz w:val="28"/>
                <w:szCs w:val="28"/>
              </w:rPr>
              <w:t>.</w:t>
            </w:r>
          </w:p>
        </w:tc>
      </w:tr>
      <w:tr w:rsidR="00984083" w:rsidTr="00EC1D69">
        <w:trPr>
          <w:trHeight w:val="720"/>
        </w:trPr>
        <w:tc>
          <w:tcPr>
            <w:tcW w:w="10800" w:type="dxa"/>
            <w:vAlign w:val="center"/>
          </w:tcPr>
          <w:p w:rsidR="00984083" w:rsidRPr="00510088" w:rsidRDefault="00980986" w:rsidP="00947A27">
            <w:pPr>
              <w:pStyle w:val="ListParagraph"/>
              <w:numPr>
                <w:ilvl w:val="0"/>
                <w:numId w:val="11"/>
              </w:numPr>
              <w:tabs>
                <w:tab w:val="left" w:pos="1485"/>
              </w:tabs>
              <w:spacing w:line="276" w:lineRule="auto"/>
              <w:ind w:hanging="738"/>
              <w:jc w:val="both"/>
              <w:rPr>
                <w:rFonts w:asciiTheme="majorBidi" w:hAnsiTheme="majorBidi" w:cstheme="majorBidi"/>
                <w:sz w:val="28"/>
                <w:szCs w:val="28"/>
              </w:rPr>
            </w:pPr>
            <w:r w:rsidRPr="00707EDF">
              <w:rPr>
                <w:rFonts w:asciiTheme="majorBidi" w:hAnsiTheme="majorBidi" w:cstheme="majorBidi"/>
                <w:b/>
                <w:bCs/>
                <w:sz w:val="28"/>
                <w:szCs w:val="28"/>
                <w:u w:val="single"/>
              </w:rPr>
              <w:t>Eshrati S</w:t>
            </w:r>
            <w:r>
              <w:rPr>
                <w:rFonts w:asciiTheme="majorBidi" w:hAnsiTheme="majorBidi" w:cstheme="majorBidi"/>
                <w:sz w:val="28"/>
                <w:szCs w:val="28"/>
              </w:rPr>
              <w:t>. Neural and psychological mechanisms underlying compulsive drug seeking habits. Journal club of Addiction Department,</w:t>
            </w:r>
            <w:r w:rsidRPr="006B23CC">
              <w:rPr>
                <w:rFonts w:asciiTheme="majorBidi" w:hAnsiTheme="majorBidi" w:cstheme="majorBidi"/>
                <w:sz w:val="28"/>
                <w:szCs w:val="28"/>
              </w:rPr>
              <w:t xml:space="preserve"> </w:t>
            </w:r>
            <w:r w:rsidR="007020D8">
              <w:rPr>
                <w:rFonts w:asciiTheme="majorBidi" w:hAnsiTheme="majorBidi" w:cstheme="majorBidi"/>
                <w:sz w:val="28"/>
                <w:szCs w:val="28"/>
              </w:rPr>
              <w:t xml:space="preserve">School of </w:t>
            </w:r>
            <w:r w:rsidR="007020D8" w:rsidRPr="006B23CC">
              <w:rPr>
                <w:rFonts w:asciiTheme="majorBidi" w:hAnsiTheme="majorBidi" w:cstheme="majorBidi"/>
                <w:sz w:val="28"/>
                <w:szCs w:val="28"/>
              </w:rPr>
              <w:t xml:space="preserve">Behavioral Sciences and </w:t>
            </w:r>
            <w:r w:rsidR="007020D8">
              <w:rPr>
                <w:rFonts w:asciiTheme="majorBidi" w:hAnsiTheme="majorBidi" w:cstheme="majorBidi"/>
                <w:sz w:val="28"/>
                <w:szCs w:val="28"/>
              </w:rPr>
              <w:t>Mental Health</w:t>
            </w:r>
            <w:r w:rsidRPr="006B23CC">
              <w:rPr>
                <w:rFonts w:asciiTheme="majorBidi" w:hAnsiTheme="majorBidi" w:cstheme="majorBidi"/>
                <w:sz w:val="28"/>
                <w:szCs w:val="28"/>
              </w:rPr>
              <w:t>, Iran</w:t>
            </w:r>
            <w:r>
              <w:rPr>
                <w:rFonts w:asciiTheme="majorBidi" w:hAnsiTheme="majorBidi" w:cstheme="majorBidi"/>
                <w:sz w:val="28"/>
                <w:szCs w:val="28"/>
              </w:rPr>
              <w:t xml:space="preserve"> University of Medical Sciences. Aug 2017.</w:t>
            </w:r>
          </w:p>
        </w:tc>
      </w:tr>
      <w:tr w:rsidR="00947A27" w:rsidTr="00EC1D69">
        <w:trPr>
          <w:trHeight w:val="720"/>
        </w:trPr>
        <w:tc>
          <w:tcPr>
            <w:tcW w:w="10800" w:type="dxa"/>
            <w:vAlign w:val="center"/>
          </w:tcPr>
          <w:p w:rsidR="00947A27" w:rsidRDefault="00980986" w:rsidP="003354F5">
            <w:pPr>
              <w:pStyle w:val="ListParagraph"/>
              <w:numPr>
                <w:ilvl w:val="0"/>
                <w:numId w:val="11"/>
              </w:numPr>
              <w:tabs>
                <w:tab w:val="left" w:pos="1485"/>
              </w:tabs>
              <w:spacing w:line="276" w:lineRule="auto"/>
              <w:ind w:hanging="720"/>
              <w:jc w:val="both"/>
              <w:rPr>
                <w:rFonts w:asciiTheme="majorBidi" w:hAnsiTheme="majorBidi" w:cstheme="majorBidi"/>
                <w:sz w:val="28"/>
                <w:szCs w:val="28"/>
              </w:rPr>
            </w:pPr>
            <w:r w:rsidRPr="00707EDF">
              <w:rPr>
                <w:rFonts w:asciiTheme="majorBidi" w:hAnsiTheme="majorBidi" w:cstheme="majorBidi"/>
                <w:b/>
                <w:bCs/>
                <w:sz w:val="28"/>
                <w:szCs w:val="28"/>
                <w:u w:val="single"/>
              </w:rPr>
              <w:t>Eshrati S</w:t>
            </w:r>
            <w:r>
              <w:rPr>
                <w:rFonts w:asciiTheme="majorBidi" w:hAnsiTheme="majorBidi" w:cstheme="majorBidi"/>
                <w:sz w:val="28"/>
                <w:szCs w:val="28"/>
              </w:rPr>
              <w:t>. Community-based addiction prevention. Addiction Department,</w:t>
            </w:r>
            <w:r w:rsidRPr="006B23CC">
              <w:rPr>
                <w:rFonts w:asciiTheme="majorBidi" w:hAnsiTheme="majorBidi" w:cstheme="majorBidi"/>
                <w:sz w:val="28"/>
                <w:szCs w:val="28"/>
              </w:rPr>
              <w:t xml:space="preserve"> </w:t>
            </w:r>
            <w:r w:rsidR="007020D8">
              <w:rPr>
                <w:rFonts w:asciiTheme="majorBidi" w:hAnsiTheme="majorBidi" w:cstheme="majorBidi"/>
                <w:sz w:val="28"/>
                <w:szCs w:val="28"/>
              </w:rPr>
              <w:t xml:space="preserve">School of </w:t>
            </w:r>
            <w:r w:rsidR="007020D8" w:rsidRPr="006B23CC">
              <w:rPr>
                <w:rFonts w:asciiTheme="majorBidi" w:hAnsiTheme="majorBidi" w:cstheme="majorBidi"/>
                <w:sz w:val="28"/>
                <w:szCs w:val="28"/>
              </w:rPr>
              <w:t xml:space="preserve">Behavioral Sciences and </w:t>
            </w:r>
            <w:r w:rsidR="007020D8">
              <w:rPr>
                <w:rFonts w:asciiTheme="majorBidi" w:hAnsiTheme="majorBidi" w:cstheme="majorBidi"/>
                <w:sz w:val="28"/>
                <w:szCs w:val="28"/>
              </w:rPr>
              <w:t>Mental Health</w:t>
            </w:r>
            <w:r w:rsidRPr="006B23CC">
              <w:rPr>
                <w:rFonts w:asciiTheme="majorBidi" w:hAnsiTheme="majorBidi" w:cstheme="majorBidi"/>
                <w:sz w:val="28"/>
                <w:szCs w:val="28"/>
              </w:rPr>
              <w:t>, Iran</w:t>
            </w:r>
            <w:r>
              <w:rPr>
                <w:rFonts w:asciiTheme="majorBidi" w:hAnsiTheme="majorBidi" w:cstheme="majorBidi"/>
                <w:sz w:val="28"/>
                <w:szCs w:val="28"/>
              </w:rPr>
              <w:t xml:space="preserve"> University of Medical Sciences. Jun 2016.</w:t>
            </w:r>
          </w:p>
        </w:tc>
      </w:tr>
      <w:tr w:rsidR="0074038A" w:rsidTr="00EC1D69">
        <w:trPr>
          <w:trHeight w:val="720"/>
        </w:trPr>
        <w:tc>
          <w:tcPr>
            <w:tcW w:w="10800" w:type="dxa"/>
            <w:vAlign w:val="center"/>
          </w:tcPr>
          <w:p w:rsidR="0074038A" w:rsidRDefault="00980986" w:rsidP="003354F5">
            <w:pPr>
              <w:pStyle w:val="ListParagraph"/>
              <w:numPr>
                <w:ilvl w:val="0"/>
                <w:numId w:val="11"/>
              </w:numPr>
              <w:tabs>
                <w:tab w:val="left" w:pos="1485"/>
              </w:tabs>
              <w:spacing w:line="276" w:lineRule="auto"/>
              <w:ind w:hanging="720"/>
              <w:jc w:val="both"/>
              <w:rPr>
                <w:rFonts w:asciiTheme="majorBidi" w:hAnsiTheme="majorBidi" w:cstheme="majorBidi"/>
                <w:sz w:val="28"/>
                <w:szCs w:val="28"/>
              </w:rPr>
            </w:pPr>
            <w:r w:rsidRPr="00707EDF">
              <w:rPr>
                <w:rFonts w:asciiTheme="majorBidi" w:hAnsiTheme="majorBidi" w:cstheme="majorBidi"/>
                <w:b/>
                <w:bCs/>
                <w:sz w:val="28"/>
                <w:szCs w:val="28"/>
                <w:u w:val="single"/>
              </w:rPr>
              <w:t>Eshrati S</w:t>
            </w:r>
            <w:r>
              <w:rPr>
                <w:rFonts w:asciiTheme="majorBidi" w:hAnsiTheme="majorBidi" w:cstheme="majorBidi"/>
                <w:sz w:val="28"/>
                <w:szCs w:val="28"/>
              </w:rPr>
              <w:t xml:space="preserve">. </w:t>
            </w:r>
            <w:r w:rsidRPr="003354F5">
              <w:rPr>
                <w:rFonts w:asciiTheme="majorBidi" w:hAnsiTheme="majorBidi" w:cstheme="majorBidi"/>
                <w:sz w:val="28"/>
                <w:szCs w:val="28"/>
              </w:rPr>
              <w:t>Confirmatory factor analysis</w:t>
            </w:r>
            <w:r>
              <w:rPr>
                <w:rFonts w:asciiTheme="majorBidi" w:hAnsiTheme="majorBidi" w:cstheme="majorBidi"/>
                <w:sz w:val="28"/>
                <w:szCs w:val="28"/>
              </w:rPr>
              <w:t>. Addiction Department,</w:t>
            </w:r>
            <w:r w:rsidRPr="006B23CC">
              <w:rPr>
                <w:rFonts w:asciiTheme="majorBidi" w:hAnsiTheme="majorBidi" w:cstheme="majorBidi"/>
                <w:sz w:val="28"/>
                <w:szCs w:val="28"/>
              </w:rPr>
              <w:t xml:space="preserve"> </w:t>
            </w:r>
            <w:r w:rsidR="007020D8">
              <w:rPr>
                <w:rFonts w:asciiTheme="majorBidi" w:hAnsiTheme="majorBidi" w:cstheme="majorBidi"/>
                <w:sz w:val="28"/>
                <w:szCs w:val="28"/>
              </w:rPr>
              <w:t xml:space="preserve">School of </w:t>
            </w:r>
            <w:r w:rsidR="007020D8" w:rsidRPr="006B23CC">
              <w:rPr>
                <w:rFonts w:asciiTheme="majorBidi" w:hAnsiTheme="majorBidi" w:cstheme="majorBidi"/>
                <w:sz w:val="28"/>
                <w:szCs w:val="28"/>
              </w:rPr>
              <w:t xml:space="preserve">Behavioral Sciences and </w:t>
            </w:r>
            <w:r w:rsidR="007020D8">
              <w:rPr>
                <w:rFonts w:asciiTheme="majorBidi" w:hAnsiTheme="majorBidi" w:cstheme="majorBidi"/>
                <w:sz w:val="28"/>
                <w:szCs w:val="28"/>
              </w:rPr>
              <w:t>Mental Health</w:t>
            </w:r>
            <w:r w:rsidRPr="006B23CC">
              <w:rPr>
                <w:rFonts w:asciiTheme="majorBidi" w:hAnsiTheme="majorBidi" w:cstheme="majorBidi"/>
                <w:sz w:val="28"/>
                <w:szCs w:val="28"/>
              </w:rPr>
              <w:t>, Iran</w:t>
            </w:r>
            <w:r>
              <w:rPr>
                <w:rFonts w:asciiTheme="majorBidi" w:hAnsiTheme="majorBidi" w:cstheme="majorBidi"/>
                <w:sz w:val="28"/>
                <w:szCs w:val="28"/>
              </w:rPr>
              <w:t xml:space="preserve"> University of Medical Sciences. Jan 2016.</w:t>
            </w:r>
          </w:p>
        </w:tc>
      </w:tr>
      <w:tr w:rsidR="00551C73" w:rsidTr="00EC1D69">
        <w:trPr>
          <w:trHeight w:val="720"/>
        </w:trPr>
        <w:tc>
          <w:tcPr>
            <w:tcW w:w="10800" w:type="dxa"/>
            <w:tcBorders>
              <w:bottom w:val="single" w:sz="12" w:space="0" w:color="auto"/>
            </w:tcBorders>
            <w:vAlign w:val="center"/>
          </w:tcPr>
          <w:p w:rsidR="00551C73" w:rsidRDefault="00551C73" w:rsidP="003354F5">
            <w:pPr>
              <w:pStyle w:val="ListParagraph"/>
              <w:numPr>
                <w:ilvl w:val="0"/>
                <w:numId w:val="11"/>
              </w:numPr>
              <w:tabs>
                <w:tab w:val="left" w:pos="1485"/>
              </w:tabs>
              <w:spacing w:line="276" w:lineRule="auto"/>
              <w:ind w:hanging="720"/>
              <w:jc w:val="both"/>
              <w:rPr>
                <w:rFonts w:asciiTheme="majorBidi" w:hAnsiTheme="majorBidi" w:cstheme="majorBidi"/>
                <w:sz w:val="28"/>
                <w:szCs w:val="28"/>
              </w:rPr>
            </w:pPr>
            <w:r w:rsidRPr="00707EDF">
              <w:rPr>
                <w:rFonts w:asciiTheme="majorBidi" w:hAnsiTheme="majorBidi" w:cstheme="majorBidi"/>
                <w:b/>
                <w:bCs/>
                <w:sz w:val="28"/>
                <w:szCs w:val="28"/>
                <w:u w:val="single"/>
              </w:rPr>
              <w:t>Eshrati S</w:t>
            </w:r>
            <w:r>
              <w:rPr>
                <w:rFonts w:asciiTheme="majorBidi" w:hAnsiTheme="majorBidi" w:cstheme="majorBidi"/>
                <w:sz w:val="28"/>
                <w:szCs w:val="28"/>
              </w:rPr>
              <w:t xml:space="preserve">. Substance use disorder and craving: introducing two studies. </w:t>
            </w:r>
            <w:r>
              <w:rPr>
                <w:rFonts w:asciiTheme="majorBidi" w:hAnsiTheme="majorBidi" w:cstheme="majorBidi"/>
                <w:sz w:val="28"/>
                <w:szCs w:val="28"/>
                <w:lang w:bidi="fa-IR"/>
              </w:rPr>
              <w:t>Neuroimaging Analysis Group (NIAG) in Imam Khomeini Hospital. Dec 2016.</w:t>
            </w:r>
          </w:p>
        </w:tc>
      </w:tr>
      <w:tr w:rsidR="00834E06" w:rsidTr="00EC1D69">
        <w:trPr>
          <w:trHeight w:val="720"/>
        </w:trPr>
        <w:tc>
          <w:tcPr>
            <w:tcW w:w="10800" w:type="dxa"/>
            <w:tcBorders>
              <w:top w:val="single" w:sz="12" w:space="0" w:color="auto"/>
              <w:bottom w:val="single" w:sz="12" w:space="0" w:color="auto"/>
            </w:tcBorders>
            <w:vAlign w:val="center"/>
          </w:tcPr>
          <w:p w:rsidR="00834E06" w:rsidRPr="00AC1841" w:rsidRDefault="00EF5638" w:rsidP="00167043">
            <w:pPr>
              <w:tabs>
                <w:tab w:val="left" w:pos="1485"/>
              </w:tabs>
              <w:spacing w:line="276" w:lineRule="auto"/>
              <w:rPr>
                <w:rFonts w:asciiTheme="majorBidi" w:hAnsiTheme="majorBidi" w:cstheme="majorBidi"/>
                <w:b/>
                <w:bCs/>
                <w:sz w:val="28"/>
                <w:szCs w:val="28"/>
              </w:rPr>
            </w:pPr>
            <w:r>
              <w:rPr>
                <w:rFonts w:asciiTheme="majorBidi" w:hAnsiTheme="majorBidi" w:cstheme="majorBidi"/>
                <w:b/>
                <w:bCs/>
                <w:sz w:val="28"/>
                <w:szCs w:val="28"/>
              </w:rPr>
              <w:t>G</w:t>
            </w:r>
            <w:r w:rsidR="00834E06" w:rsidRPr="00AC1841">
              <w:rPr>
                <w:rFonts w:asciiTheme="majorBidi" w:hAnsiTheme="majorBidi" w:cstheme="majorBidi"/>
                <w:b/>
                <w:bCs/>
                <w:sz w:val="28"/>
                <w:szCs w:val="28"/>
              </w:rPr>
              <w:t>)</w:t>
            </w:r>
            <w:r w:rsidR="004A3EC6" w:rsidRPr="00AC1841">
              <w:rPr>
                <w:rFonts w:asciiTheme="majorBidi" w:hAnsiTheme="majorBidi" w:cstheme="majorBidi"/>
                <w:b/>
                <w:bCs/>
                <w:sz w:val="28"/>
                <w:szCs w:val="28"/>
              </w:rPr>
              <w:t xml:space="preserve"> </w:t>
            </w:r>
            <w:r w:rsidR="00984083" w:rsidRPr="00AC1841">
              <w:rPr>
                <w:rFonts w:asciiTheme="majorBidi" w:hAnsiTheme="majorBidi" w:cstheme="majorBidi"/>
                <w:b/>
                <w:bCs/>
                <w:sz w:val="28"/>
                <w:szCs w:val="28"/>
              </w:rPr>
              <w:t>Invited Non-Academic Presentations</w:t>
            </w:r>
          </w:p>
        </w:tc>
      </w:tr>
      <w:tr w:rsidR="00FD3D23" w:rsidTr="00EC1D69">
        <w:trPr>
          <w:trHeight w:val="720"/>
        </w:trPr>
        <w:tc>
          <w:tcPr>
            <w:tcW w:w="10800" w:type="dxa"/>
            <w:tcBorders>
              <w:top w:val="single" w:sz="12" w:space="0" w:color="auto"/>
            </w:tcBorders>
            <w:vAlign w:val="center"/>
          </w:tcPr>
          <w:p w:rsidR="00FD3D23" w:rsidRPr="00B81D42" w:rsidRDefault="00FD3D23" w:rsidP="00FD3D23">
            <w:pPr>
              <w:pStyle w:val="ListParagraph"/>
              <w:numPr>
                <w:ilvl w:val="0"/>
                <w:numId w:val="13"/>
              </w:numPr>
              <w:tabs>
                <w:tab w:val="left" w:pos="1485"/>
              </w:tabs>
              <w:spacing w:line="276" w:lineRule="auto"/>
              <w:ind w:hanging="720"/>
              <w:jc w:val="both"/>
              <w:rPr>
                <w:rFonts w:asciiTheme="majorBidi" w:hAnsiTheme="majorBidi" w:cstheme="majorBidi"/>
                <w:sz w:val="28"/>
                <w:szCs w:val="28"/>
              </w:rPr>
            </w:pPr>
            <w:r w:rsidRPr="0085534E">
              <w:rPr>
                <w:rFonts w:asciiTheme="majorBidi" w:hAnsiTheme="majorBidi" w:cstheme="majorBidi"/>
                <w:b/>
                <w:bCs/>
                <w:sz w:val="28"/>
                <w:szCs w:val="28"/>
                <w:u w:val="single"/>
              </w:rPr>
              <w:t>Eshrati S</w:t>
            </w:r>
            <w:r>
              <w:rPr>
                <w:rFonts w:asciiTheme="majorBidi" w:hAnsiTheme="majorBidi" w:cstheme="majorBidi"/>
                <w:sz w:val="28"/>
                <w:szCs w:val="28"/>
              </w:rPr>
              <w:t xml:space="preserve">. Monfared F. Eligible Clients with substance use disorder to refer to psychological part. </w:t>
            </w:r>
            <w:r w:rsidRPr="009F51A6">
              <w:rPr>
                <w:rFonts w:asciiTheme="majorBidi" w:hAnsiTheme="majorBidi" w:cstheme="majorBidi"/>
                <w:sz w:val="28"/>
                <w:szCs w:val="28"/>
              </w:rPr>
              <w:t xml:space="preserve">Médecins </w:t>
            </w:r>
            <w:r>
              <w:rPr>
                <w:rFonts w:asciiTheme="majorBidi" w:hAnsiTheme="majorBidi" w:cstheme="majorBidi"/>
                <w:sz w:val="28"/>
                <w:szCs w:val="28"/>
              </w:rPr>
              <w:t>S</w:t>
            </w:r>
            <w:r w:rsidRPr="009F51A6">
              <w:rPr>
                <w:rFonts w:asciiTheme="majorBidi" w:hAnsiTheme="majorBidi" w:cstheme="majorBidi"/>
                <w:sz w:val="28"/>
                <w:szCs w:val="28"/>
              </w:rPr>
              <w:t>ans Frontières (MSF)</w:t>
            </w:r>
            <w:r w:rsidR="007E0C35">
              <w:rPr>
                <w:rFonts w:asciiTheme="majorBidi" w:hAnsiTheme="majorBidi" w:cstheme="majorBidi"/>
                <w:sz w:val="28"/>
                <w:szCs w:val="28"/>
              </w:rPr>
              <w:t xml:space="preserve"> Workshop</w:t>
            </w:r>
            <w:r>
              <w:rPr>
                <w:rFonts w:asciiTheme="majorBidi" w:hAnsiTheme="majorBidi" w:cstheme="majorBidi"/>
                <w:sz w:val="28"/>
                <w:szCs w:val="28"/>
              </w:rPr>
              <w:t>, Tehran. 2020.</w:t>
            </w:r>
          </w:p>
        </w:tc>
      </w:tr>
      <w:tr w:rsidR="00FD3D23" w:rsidTr="00EC1D69">
        <w:trPr>
          <w:trHeight w:val="720"/>
        </w:trPr>
        <w:tc>
          <w:tcPr>
            <w:tcW w:w="10800" w:type="dxa"/>
            <w:vAlign w:val="center"/>
          </w:tcPr>
          <w:p w:rsidR="00FD3D23" w:rsidRDefault="00FD3D23" w:rsidP="00946DD3">
            <w:pPr>
              <w:pStyle w:val="ListParagraph"/>
              <w:numPr>
                <w:ilvl w:val="0"/>
                <w:numId w:val="13"/>
              </w:numPr>
              <w:tabs>
                <w:tab w:val="left" w:pos="1007"/>
                <w:tab w:val="left" w:pos="1485"/>
              </w:tabs>
              <w:spacing w:line="276" w:lineRule="auto"/>
              <w:ind w:hanging="720"/>
              <w:jc w:val="both"/>
              <w:rPr>
                <w:rFonts w:asciiTheme="majorBidi" w:hAnsiTheme="majorBidi" w:cstheme="majorBidi"/>
                <w:sz w:val="28"/>
                <w:szCs w:val="28"/>
              </w:rPr>
            </w:pPr>
            <w:r w:rsidRPr="0085534E">
              <w:rPr>
                <w:rFonts w:asciiTheme="majorBidi" w:hAnsiTheme="majorBidi" w:cstheme="majorBidi"/>
                <w:b/>
                <w:bCs/>
                <w:sz w:val="28"/>
                <w:szCs w:val="28"/>
                <w:u w:val="single"/>
              </w:rPr>
              <w:t>Eshrati S</w:t>
            </w:r>
            <w:r>
              <w:rPr>
                <w:rFonts w:asciiTheme="majorBidi" w:hAnsiTheme="majorBidi" w:cstheme="majorBidi"/>
                <w:sz w:val="28"/>
                <w:szCs w:val="28"/>
              </w:rPr>
              <w:t xml:space="preserve">. Monfared F. Life Skill for Community Health Workers of </w:t>
            </w:r>
            <w:r w:rsidRPr="009F51A6">
              <w:rPr>
                <w:rFonts w:asciiTheme="majorBidi" w:hAnsiTheme="majorBidi" w:cstheme="majorBidi"/>
                <w:sz w:val="28"/>
                <w:szCs w:val="28"/>
              </w:rPr>
              <w:t xml:space="preserve">Médecins </w:t>
            </w:r>
            <w:r>
              <w:rPr>
                <w:rFonts w:asciiTheme="majorBidi" w:hAnsiTheme="majorBidi" w:cstheme="majorBidi"/>
                <w:sz w:val="28"/>
                <w:szCs w:val="28"/>
              </w:rPr>
              <w:t>S</w:t>
            </w:r>
            <w:r w:rsidRPr="009F51A6">
              <w:rPr>
                <w:rFonts w:asciiTheme="majorBidi" w:hAnsiTheme="majorBidi" w:cstheme="majorBidi"/>
                <w:sz w:val="28"/>
                <w:szCs w:val="28"/>
              </w:rPr>
              <w:t>ans Frontières (MSF)</w:t>
            </w:r>
            <w:r>
              <w:rPr>
                <w:rFonts w:asciiTheme="majorBidi" w:hAnsiTheme="majorBidi" w:cstheme="majorBidi"/>
                <w:sz w:val="28"/>
                <w:szCs w:val="28"/>
              </w:rPr>
              <w:t xml:space="preserve">. </w:t>
            </w:r>
            <w:r w:rsidRPr="009F51A6">
              <w:rPr>
                <w:rFonts w:asciiTheme="majorBidi" w:hAnsiTheme="majorBidi" w:cstheme="majorBidi"/>
                <w:sz w:val="28"/>
                <w:szCs w:val="28"/>
              </w:rPr>
              <w:t xml:space="preserve">Médecins </w:t>
            </w:r>
            <w:r w:rsidR="000B782E">
              <w:rPr>
                <w:rFonts w:asciiTheme="majorBidi" w:hAnsiTheme="majorBidi" w:cstheme="majorBidi"/>
                <w:sz w:val="28"/>
                <w:szCs w:val="28"/>
              </w:rPr>
              <w:t>sans</w:t>
            </w:r>
            <w:r w:rsidRPr="009F51A6">
              <w:rPr>
                <w:rFonts w:asciiTheme="majorBidi" w:hAnsiTheme="majorBidi" w:cstheme="majorBidi"/>
                <w:sz w:val="28"/>
                <w:szCs w:val="28"/>
              </w:rPr>
              <w:t xml:space="preserve"> Frontières (MSF)</w:t>
            </w:r>
            <w:r w:rsidR="007E0C35">
              <w:rPr>
                <w:rFonts w:asciiTheme="majorBidi" w:hAnsiTheme="majorBidi" w:cstheme="majorBidi"/>
                <w:sz w:val="28"/>
                <w:szCs w:val="28"/>
              </w:rPr>
              <w:t xml:space="preserve"> Workshop</w:t>
            </w:r>
            <w:r>
              <w:rPr>
                <w:rFonts w:asciiTheme="majorBidi" w:hAnsiTheme="majorBidi" w:cstheme="majorBidi"/>
                <w:sz w:val="28"/>
                <w:szCs w:val="28"/>
              </w:rPr>
              <w:t>, Tehran. 2018.</w:t>
            </w:r>
          </w:p>
        </w:tc>
      </w:tr>
      <w:tr w:rsidR="00B95827" w:rsidTr="00EC1D69">
        <w:trPr>
          <w:trHeight w:val="720"/>
        </w:trPr>
        <w:tc>
          <w:tcPr>
            <w:tcW w:w="10800" w:type="dxa"/>
            <w:vAlign w:val="center"/>
          </w:tcPr>
          <w:p w:rsidR="00B95827" w:rsidRPr="0085534E" w:rsidRDefault="00B95827" w:rsidP="00FD3D23">
            <w:pPr>
              <w:pStyle w:val="ListParagraph"/>
              <w:numPr>
                <w:ilvl w:val="0"/>
                <w:numId w:val="13"/>
              </w:numPr>
              <w:tabs>
                <w:tab w:val="left" w:pos="1485"/>
              </w:tabs>
              <w:spacing w:line="276" w:lineRule="auto"/>
              <w:ind w:hanging="720"/>
              <w:jc w:val="both"/>
              <w:rPr>
                <w:rFonts w:asciiTheme="majorBidi" w:hAnsiTheme="majorBidi" w:cstheme="majorBidi"/>
                <w:b/>
                <w:bCs/>
                <w:sz w:val="28"/>
                <w:szCs w:val="28"/>
                <w:u w:val="single"/>
              </w:rPr>
            </w:pPr>
            <w:r>
              <w:rPr>
                <w:rFonts w:asciiTheme="majorBidi" w:hAnsiTheme="majorBidi" w:cstheme="majorBidi"/>
                <w:sz w:val="28"/>
                <w:szCs w:val="28"/>
              </w:rPr>
              <w:t xml:space="preserve">Jabbari AR, </w:t>
            </w:r>
            <w:r w:rsidRPr="00616708">
              <w:rPr>
                <w:rFonts w:asciiTheme="majorBidi" w:hAnsiTheme="majorBidi" w:cstheme="majorBidi"/>
                <w:b/>
                <w:bCs/>
                <w:sz w:val="28"/>
                <w:szCs w:val="28"/>
                <w:u w:val="single"/>
              </w:rPr>
              <w:t>Eshrati S</w:t>
            </w:r>
            <w:r>
              <w:rPr>
                <w:rFonts w:asciiTheme="majorBidi" w:hAnsiTheme="majorBidi" w:cstheme="majorBidi"/>
                <w:sz w:val="28"/>
                <w:szCs w:val="28"/>
              </w:rPr>
              <w:t>. How to Manage Emergency Mental Health Clients</w:t>
            </w:r>
            <w:r w:rsidR="00C1217A">
              <w:rPr>
                <w:rFonts w:asciiTheme="majorBidi" w:hAnsiTheme="majorBidi" w:cstheme="majorBidi"/>
                <w:sz w:val="28"/>
                <w:szCs w:val="28"/>
              </w:rPr>
              <w:t xml:space="preserve">. </w:t>
            </w:r>
            <w:r w:rsidR="00C1217A" w:rsidRPr="009F51A6">
              <w:rPr>
                <w:rFonts w:asciiTheme="majorBidi" w:hAnsiTheme="majorBidi" w:cstheme="majorBidi"/>
                <w:sz w:val="28"/>
                <w:szCs w:val="28"/>
              </w:rPr>
              <w:t xml:space="preserve">Médecins </w:t>
            </w:r>
            <w:r w:rsidR="00C1217A">
              <w:rPr>
                <w:rFonts w:asciiTheme="majorBidi" w:hAnsiTheme="majorBidi" w:cstheme="majorBidi"/>
                <w:sz w:val="28"/>
                <w:szCs w:val="28"/>
              </w:rPr>
              <w:t>S</w:t>
            </w:r>
            <w:r w:rsidR="00C1217A" w:rsidRPr="009F51A6">
              <w:rPr>
                <w:rFonts w:asciiTheme="majorBidi" w:hAnsiTheme="majorBidi" w:cstheme="majorBidi"/>
                <w:sz w:val="28"/>
                <w:szCs w:val="28"/>
              </w:rPr>
              <w:t>ans Frontières (MSF)</w:t>
            </w:r>
            <w:r w:rsidR="007E0C35">
              <w:rPr>
                <w:rFonts w:asciiTheme="majorBidi" w:hAnsiTheme="majorBidi" w:cstheme="majorBidi"/>
                <w:sz w:val="28"/>
                <w:szCs w:val="28"/>
              </w:rPr>
              <w:t xml:space="preserve"> Workshop</w:t>
            </w:r>
            <w:r w:rsidR="00C1217A">
              <w:rPr>
                <w:rFonts w:asciiTheme="majorBidi" w:hAnsiTheme="majorBidi" w:cstheme="majorBidi"/>
                <w:sz w:val="28"/>
                <w:szCs w:val="28"/>
              </w:rPr>
              <w:t>, Tehran. 2018.</w:t>
            </w:r>
          </w:p>
        </w:tc>
      </w:tr>
      <w:tr w:rsidR="00FD3D23" w:rsidTr="00EC1D69">
        <w:trPr>
          <w:trHeight w:val="720"/>
        </w:trPr>
        <w:tc>
          <w:tcPr>
            <w:tcW w:w="10800" w:type="dxa"/>
            <w:vAlign w:val="center"/>
          </w:tcPr>
          <w:p w:rsidR="00FD3D23" w:rsidRPr="006C22C1" w:rsidRDefault="00FD3D23" w:rsidP="00FD3D23">
            <w:pPr>
              <w:pStyle w:val="ListParagraph"/>
              <w:numPr>
                <w:ilvl w:val="0"/>
                <w:numId w:val="13"/>
              </w:numPr>
              <w:tabs>
                <w:tab w:val="left" w:pos="1485"/>
              </w:tabs>
              <w:spacing w:line="276" w:lineRule="auto"/>
              <w:ind w:hanging="720"/>
              <w:jc w:val="both"/>
              <w:rPr>
                <w:rFonts w:asciiTheme="majorBidi" w:hAnsiTheme="majorBidi" w:cstheme="majorBidi"/>
                <w:sz w:val="28"/>
                <w:szCs w:val="28"/>
              </w:rPr>
            </w:pPr>
            <w:r w:rsidRPr="0085534E">
              <w:rPr>
                <w:rFonts w:asciiTheme="majorBidi" w:hAnsiTheme="majorBidi" w:cstheme="majorBidi"/>
                <w:b/>
                <w:bCs/>
                <w:sz w:val="28"/>
                <w:szCs w:val="28"/>
                <w:u w:val="single"/>
              </w:rPr>
              <w:t>Eshrati S</w:t>
            </w:r>
            <w:r w:rsidR="003B60A6">
              <w:rPr>
                <w:rFonts w:asciiTheme="majorBidi" w:hAnsiTheme="majorBidi" w:cstheme="majorBidi"/>
                <w:sz w:val="28"/>
                <w:szCs w:val="28"/>
              </w:rPr>
              <w:t>. Relapse Prevention; Life Skills;</w:t>
            </w:r>
            <w:r>
              <w:rPr>
                <w:rFonts w:asciiTheme="majorBidi" w:hAnsiTheme="majorBidi" w:cstheme="majorBidi"/>
                <w:sz w:val="28"/>
                <w:szCs w:val="28"/>
              </w:rPr>
              <w:t xml:space="preserve"> Control of </w:t>
            </w:r>
            <w:r w:rsidR="003B60A6">
              <w:rPr>
                <w:rFonts w:asciiTheme="majorBidi" w:hAnsiTheme="majorBidi" w:cstheme="majorBidi"/>
                <w:sz w:val="28"/>
                <w:szCs w:val="28"/>
              </w:rPr>
              <w:t>Withdrawal Symptoms;</w:t>
            </w:r>
            <w:r>
              <w:rPr>
                <w:rFonts w:asciiTheme="majorBidi" w:hAnsiTheme="majorBidi" w:cstheme="majorBidi"/>
                <w:sz w:val="28"/>
                <w:szCs w:val="28"/>
              </w:rPr>
              <w:t xml:space="preserve"> and Irrational Thoughts caused lapse and relapse. Therapeutic Community Center</w:t>
            </w:r>
            <w:r w:rsidR="007E0C35">
              <w:rPr>
                <w:rFonts w:asciiTheme="majorBidi" w:hAnsiTheme="majorBidi" w:cstheme="majorBidi"/>
                <w:sz w:val="28"/>
                <w:szCs w:val="28"/>
              </w:rPr>
              <w:t xml:space="preserve"> Workshops</w:t>
            </w:r>
            <w:r>
              <w:rPr>
                <w:rFonts w:asciiTheme="majorBidi" w:hAnsiTheme="majorBidi" w:cstheme="majorBidi"/>
                <w:sz w:val="28"/>
                <w:szCs w:val="28"/>
              </w:rPr>
              <w:t>, Mashhad, Iran. Dec 2014.</w:t>
            </w:r>
          </w:p>
        </w:tc>
      </w:tr>
      <w:tr w:rsidR="00FD3D23" w:rsidTr="00EC1D69">
        <w:trPr>
          <w:trHeight w:val="720"/>
        </w:trPr>
        <w:tc>
          <w:tcPr>
            <w:tcW w:w="10800" w:type="dxa"/>
            <w:vAlign w:val="center"/>
          </w:tcPr>
          <w:p w:rsidR="00FD3D23" w:rsidRPr="00406B19" w:rsidRDefault="00FD3D23" w:rsidP="007E0C35">
            <w:pPr>
              <w:pStyle w:val="ListParagraph"/>
              <w:numPr>
                <w:ilvl w:val="0"/>
                <w:numId w:val="13"/>
              </w:numPr>
              <w:tabs>
                <w:tab w:val="left" w:pos="1485"/>
              </w:tabs>
              <w:spacing w:line="276" w:lineRule="auto"/>
              <w:ind w:hanging="648"/>
              <w:jc w:val="both"/>
              <w:rPr>
                <w:rFonts w:asciiTheme="majorBidi" w:hAnsiTheme="majorBidi" w:cstheme="majorBidi"/>
                <w:sz w:val="28"/>
                <w:szCs w:val="28"/>
              </w:rPr>
            </w:pPr>
            <w:r w:rsidRPr="0085534E">
              <w:rPr>
                <w:rFonts w:asciiTheme="majorBidi" w:hAnsiTheme="majorBidi" w:cstheme="majorBidi"/>
                <w:b/>
                <w:bCs/>
                <w:sz w:val="28"/>
                <w:szCs w:val="28"/>
                <w:u w:val="single"/>
              </w:rPr>
              <w:t>Eshrati S</w:t>
            </w:r>
            <w:r>
              <w:rPr>
                <w:rFonts w:asciiTheme="majorBidi" w:hAnsiTheme="majorBidi" w:cstheme="majorBidi"/>
                <w:sz w:val="28"/>
                <w:szCs w:val="28"/>
              </w:rPr>
              <w:t xml:space="preserve">. Ritalin Misuse in college students. </w:t>
            </w:r>
            <w:r w:rsidRPr="006B23CC">
              <w:rPr>
                <w:rFonts w:asciiTheme="majorBidi" w:hAnsiTheme="majorBidi" w:cstheme="majorBidi"/>
                <w:sz w:val="28"/>
                <w:szCs w:val="28"/>
              </w:rPr>
              <w:t>Faculty</w:t>
            </w:r>
            <w:r>
              <w:rPr>
                <w:rFonts w:asciiTheme="majorBidi" w:hAnsiTheme="majorBidi" w:cstheme="majorBidi"/>
                <w:sz w:val="28"/>
                <w:szCs w:val="28"/>
              </w:rPr>
              <w:t xml:space="preserve"> of</w:t>
            </w:r>
            <w:r w:rsidRPr="006B23CC">
              <w:rPr>
                <w:rFonts w:asciiTheme="majorBidi" w:hAnsiTheme="majorBidi" w:cstheme="majorBidi"/>
                <w:sz w:val="28"/>
                <w:szCs w:val="28"/>
              </w:rPr>
              <w:t xml:space="preserve"> Pharmacy</w:t>
            </w:r>
            <w:r w:rsidR="007E0C35">
              <w:rPr>
                <w:rFonts w:asciiTheme="majorBidi" w:hAnsiTheme="majorBidi" w:cstheme="majorBidi"/>
                <w:sz w:val="28"/>
                <w:szCs w:val="28"/>
              </w:rPr>
              <w:t xml:space="preserve"> Workshop,</w:t>
            </w:r>
            <w:r w:rsidR="007E0C35" w:rsidRPr="006B23CC">
              <w:rPr>
                <w:rFonts w:asciiTheme="majorBidi" w:hAnsiTheme="majorBidi" w:cstheme="majorBidi"/>
                <w:sz w:val="28"/>
                <w:szCs w:val="28"/>
              </w:rPr>
              <w:t xml:space="preserve"> Mashhad</w:t>
            </w:r>
            <w:r w:rsidR="007E0C35">
              <w:rPr>
                <w:rFonts w:asciiTheme="majorBidi" w:hAnsiTheme="majorBidi" w:cstheme="majorBidi"/>
                <w:sz w:val="28"/>
                <w:szCs w:val="28"/>
              </w:rPr>
              <w:t xml:space="preserve"> University of Medical Sciences</w:t>
            </w:r>
            <w:r>
              <w:rPr>
                <w:rFonts w:asciiTheme="majorBidi" w:hAnsiTheme="majorBidi" w:cstheme="majorBidi"/>
                <w:sz w:val="28"/>
                <w:szCs w:val="28"/>
              </w:rPr>
              <w:t>. 2014.</w:t>
            </w:r>
          </w:p>
        </w:tc>
      </w:tr>
      <w:tr w:rsidR="00FD3D23" w:rsidTr="00EC1D69">
        <w:trPr>
          <w:trHeight w:val="720"/>
        </w:trPr>
        <w:tc>
          <w:tcPr>
            <w:tcW w:w="10800" w:type="dxa"/>
            <w:vAlign w:val="center"/>
          </w:tcPr>
          <w:p w:rsidR="00FD3D23" w:rsidRPr="006C22C1" w:rsidRDefault="00FD3D23" w:rsidP="00FD3D23">
            <w:pPr>
              <w:pStyle w:val="ListParagraph"/>
              <w:numPr>
                <w:ilvl w:val="0"/>
                <w:numId w:val="13"/>
              </w:numPr>
              <w:tabs>
                <w:tab w:val="left" w:pos="1485"/>
              </w:tabs>
              <w:spacing w:line="276" w:lineRule="auto"/>
              <w:ind w:hanging="720"/>
              <w:jc w:val="both"/>
              <w:rPr>
                <w:rFonts w:asciiTheme="majorBidi" w:hAnsiTheme="majorBidi" w:cstheme="majorBidi"/>
                <w:sz w:val="28"/>
                <w:szCs w:val="28"/>
              </w:rPr>
            </w:pPr>
            <w:r w:rsidRPr="0085534E">
              <w:rPr>
                <w:rFonts w:asciiTheme="majorBidi" w:hAnsiTheme="majorBidi" w:cstheme="majorBidi"/>
                <w:b/>
                <w:bCs/>
                <w:sz w:val="28"/>
                <w:szCs w:val="28"/>
                <w:u w:val="single"/>
              </w:rPr>
              <w:t>Eshrati S</w:t>
            </w:r>
            <w:r>
              <w:rPr>
                <w:rFonts w:asciiTheme="majorBidi" w:hAnsiTheme="majorBidi" w:cstheme="majorBidi"/>
                <w:sz w:val="28"/>
                <w:szCs w:val="28"/>
              </w:rPr>
              <w:t>. Life Skills for college students. Counseling C</w:t>
            </w:r>
            <w:r w:rsidRPr="006B23CC">
              <w:rPr>
                <w:rFonts w:asciiTheme="majorBidi" w:hAnsiTheme="majorBidi" w:cstheme="majorBidi"/>
                <w:sz w:val="28"/>
                <w:szCs w:val="28"/>
              </w:rPr>
              <w:t>enter</w:t>
            </w:r>
            <w:r w:rsidR="007E0C35">
              <w:rPr>
                <w:rFonts w:asciiTheme="majorBidi" w:hAnsiTheme="majorBidi" w:cstheme="majorBidi"/>
                <w:sz w:val="28"/>
                <w:szCs w:val="28"/>
              </w:rPr>
              <w:t xml:space="preserve"> Workshops,</w:t>
            </w:r>
            <w:r w:rsidRPr="006B23CC">
              <w:rPr>
                <w:rFonts w:asciiTheme="majorBidi" w:hAnsiTheme="majorBidi" w:cstheme="majorBidi"/>
                <w:sz w:val="28"/>
                <w:szCs w:val="28"/>
              </w:rPr>
              <w:t xml:space="preserve"> Ferdowsi University of </w:t>
            </w:r>
            <w:r>
              <w:rPr>
                <w:rFonts w:asciiTheme="majorBidi" w:hAnsiTheme="majorBidi" w:cstheme="majorBidi"/>
                <w:sz w:val="28"/>
                <w:szCs w:val="28"/>
              </w:rPr>
              <w:t>Mashhad</w:t>
            </w:r>
            <w:r w:rsidRPr="006C22C1">
              <w:rPr>
                <w:rFonts w:asciiTheme="majorBidi" w:hAnsiTheme="majorBidi" w:cstheme="majorBidi"/>
                <w:sz w:val="28"/>
                <w:szCs w:val="28"/>
              </w:rPr>
              <w:t>. Sep 2012-2013.</w:t>
            </w:r>
          </w:p>
        </w:tc>
      </w:tr>
    </w:tbl>
    <w:p w:rsidR="00834E06" w:rsidRDefault="00834E06" w:rsidP="006C3E9B">
      <w:pPr>
        <w:tabs>
          <w:tab w:val="left" w:pos="1485"/>
        </w:tabs>
        <w:jc w:val="both"/>
        <w:rPr>
          <w:rFonts w:asciiTheme="majorBidi" w:hAnsiTheme="majorBidi" w:cstheme="majorBidi"/>
          <w:sz w:val="28"/>
          <w:szCs w:val="28"/>
        </w:rPr>
      </w:pPr>
    </w:p>
    <w:p w:rsidR="00662AF0" w:rsidRDefault="00662AF0" w:rsidP="006C3E9B">
      <w:pPr>
        <w:tabs>
          <w:tab w:val="left" w:pos="1485"/>
        </w:tabs>
        <w:jc w:val="both"/>
        <w:rPr>
          <w:rFonts w:asciiTheme="majorBidi" w:hAnsiTheme="majorBidi" w:cstheme="majorBidi"/>
          <w:sz w:val="28"/>
          <w:szCs w:val="28"/>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61CD1" w:rsidTr="007962A8">
        <w:trPr>
          <w:trHeight w:val="576"/>
        </w:trPr>
        <w:tc>
          <w:tcPr>
            <w:tcW w:w="10800" w:type="dxa"/>
            <w:tcBorders>
              <w:bottom w:val="double" w:sz="4" w:space="0" w:color="2E74B5" w:themeColor="accent1" w:themeShade="BF"/>
            </w:tcBorders>
          </w:tcPr>
          <w:p w:rsidR="00261CD1" w:rsidRPr="00DD5B3B" w:rsidRDefault="000A4C72" w:rsidP="00226F4A">
            <w:pPr>
              <w:tabs>
                <w:tab w:val="left" w:pos="1485"/>
              </w:tabs>
              <w:spacing w:line="276" w:lineRule="auto"/>
              <w:jc w:val="both"/>
              <w:rPr>
                <w:rFonts w:asciiTheme="majorBidi" w:hAnsiTheme="majorBidi" w:cstheme="majorBidi"/>
                <w:sz w:val="32"/>
                <w:szCs w:val="32"/>
              </w:rPr>
            </w:pPr>
            <w:r w:rsidRPr="00DD5B3B">
              <w:rPr>
                <w:rFonts w:asciiTheme="majorBidi" w:hAnsiTheme="majorBidi" w:cstheme="majorBidi"/>
                <w:sz w:val="32"/>
                <w:szCs w:val="32"/>
              </w:rPr>
              <w:t>5)</w:t>
            </w:r>
            <w:r w:rsidR="004730F7" w:rsidRPr="00DD5B3B">
              <w:rPr>
                <w:rFonts w:asciiTheme="majorBidi" w:hAnsiTheme="majorBidi" w:cstheme="majorBidi"/>
                <w:sz w:val="32"/>
                <w:szCs w:val="32"/>
              </w:rPr>
              <w:t xml:space="preserve"> </w:t>
            </w:r>
            <w:r w:rsidRPr="00DD5B3B">
              <w:rPr>
                <w:rFonts w:asciiTheme="majorBidi" w:hAnsiTheme="majorBidi" w:cstheme="majorBidi"/>
                <w:sz w:val="32"/>
                <w:szCs w:val="32"/>
              </w:rPr>
              <w:t>RESEARCH GRANTS</w:t>
            </w:r>
          </w:p>
        </w:tc>
      </w:tr>
      <w:tr w:rsidR="00645395" w:rsidTr="007962A8">
        <w:trPr>
          <w:trHeight w:val="576"/>
        </w:trPr>
        <w:tc>
          <w:tcPr>
            <w:tcW w:w="10800" w:type="dxa"/>
            <w:tcBorders>
              <w:top w:val="double" w:sz="4" w:space="0" w:color="2E74B5" w:themeColor="accent1" w:themeShade="BF"/>
              <w:bottom w:val="single" w:sz="12" w:space="0" w:color="auto"/>
            </w:tcBorders>
          </w:tcPr>
          <w:p w:rsidR="00645395" w:rsidRPr="00920EF0" w:rsidRDefault="00645395" w:rsidP="003B60A6">
            <w:pPr>
              <w:tabs>
                <w:tab w:val="left" w:pos="1485"/>
                <w:tab w:val="left" w:pos="9540"/>
              </w:tabs>
              <w:spacing w:line="276" w:lineRule="auto"/>
              <w:jc w:val="both"/>
              <w:rPr>
                <w:rFonts w:asciiTheme="majorBidi" w:hAnsiTheme="majorBidi" w:cstheme="majorBidi"/>
                <w:b/>
                <w:bCs/>
                <w:sz w:val="28"/>
                <w:szCs w:val="28"/>
              </w:rPr>
            </w:pPr>
            <w:r w:rsidRPr="00920EF0">
              <w:rPr>
                <w:rFonts w:asciiTheme="majorBidi" w:hAnsiTheme="majorBidi" w:cstheme="majorBidi"/>
                <w:b/>
                <w:bCs/>
                <w:sz w:val="28"/>
                <w:szCs w:val="28"/>
              </w:rPr>
              <w:lastRenderedPageBreak/>
              <w:t>A) GRANTS CURRENTLY HELD</w:t>
            </w:r>
            <w:r w:rsidR="003B60A6">
              <w:rPr>
                <w:rFonts w:asciiTheme="majorBidi" w:hAnsiTheme="majorBidi" w:cstheme="majorBidi"/>
                <w:b/>
                <w:bCs/>
                <w:sz w:val="28"/>
                <w:szCs w:val="28"/>
              </w:rPr>
              <w:tab/>
            </w:r>
          </w:p>
        </w:tc>
      </w:tr>
      <w:tr w:rsidR="00EF5638" w:rsidTr="00D2514A">
        <w:trPr>
          <w:trHeight w:val="576"/>
        </w:trPr>
        <w:tc>
          <w:tcPr>
            <w:tcW w:w="10800" w:type="dxa"/>
            <w:tcBorders>
              <w:top w:val="single" w:sz="12" w:space="0" w:color="auto"/>
            </w:tcBorders>
            <w:vAlign w:val="center"/>
          </w:tcPr>
          <w:p w:rsidR="00EF5638" w:rsidRPr="00A854D4" w:rsidRDefault="00EF5638" w:rsidP="00EF5638">
            <w:pPr>
              <w:tabs>
                <w:tab w:val="left" w:pos="1485"/>
              </w:tabs>
              <w:spacing w:line="276" w:lineRule="auto"/>
              <w:rPr>
                <w:rFonts w:asciiTheme="majorBidi" w:hAnsiTheme="majorBidi" w:cstheme="majorBidi"/>
                <w:b/>
                <w:bCs/>
                <w:sz w:val="28"/>
                <w:szCs w:val="28"/>
              </w:rPr>
            </w:pPr>
            <w:r w:rsidRPr="00A854D4">
              <w:rPr>
                <w:rFonts w:asciiTheme="majorBidi" w:hAnsiTheme="majorBidi" w:cstheme="majorBidi"/>
                <w:b/>
                <w:bCs/>
                <w:sz w:val="28"/>
                <w:szCs w:val="28"/>
              </w:rPr>
              <w:t>Corona and substance use disorder [in Persian].</w:t>
            </w:r>
          </w:p>
          <w:p w:rsidR="00EF5638" w:rsidRPr="008E6C68" w:rsidRDefault="00DD5B3B" w:rsidP="008E6C68">
            <w:pPr>
              <w:pStyle w:val="ListParagraph"/>
              <w:tabs>
                <w:tab w:val="left" w:pos="1485"/>
              </w:tabs>
              <w:spacing w:line="276" w:lineRule="auto"/>
              <w:rPr>
                <w:rFonts w:asciiTheme="majorBidi" w:hAnsiTheme="majorBidi" w:cstheme="majorBidi"/>
                <w:sz w:val="28"/>
                <w:szCs w:val="28"/>
              </w:rPr>
            </w:pPr>
            <w:r w:rsidRPr="008E6C68">
              <w:rPr>
                <w:rFonts w:asciiTheme="majorBidi" w:hAnsiTheme="majorBidi" w:cstheme="majorBidi"/>
                <w:sz w:val="28"/>
                <w:szCs w:val="28"/>
              </w:rPr>
              <w:t xml:space="preserve">Role </w:t>
            </w:r>
            <w:r w:rsidR="00F65EF5" w:rsidRPr="008E6C68">
              <w:rPr>
                <w:rFonts w:asciiTheme="majorBidi" w:hAnsiTheme="majorBidi" w:cstheme="majorBidi"/>
                <w:sz w:val="28"/>
                <w:szCs w:val="28"/>
              </w:rPr>
              <w:t>on Project: co-I</w:t>
            </w:r>
            <w:r w:rsidR="004938DE">
              <w:rPr>
                <w:rFonts w:asciiTheme="majorBidi" w:hAnsiTheme="majorBidi" w:cstheme="majorBidi"/>
                <w:sz w:val="28"/>
                <w:szCs w:val="28"/>
              </w:rPr>
              <w:t>nvestigator</w:t>
            </w:r>
          </w:p>
          <w:p w:rsidR="00DD5B3B" w:rsidRPr="008E6C68" w:rsidRDefault="006731EF" w:rsidP="008E6C68">
            <w:pPr>
              <w:pStyle w:val="ListParagraph"/>
              <w:tabs>
                <w:tab w:val="left" w:pos="1485"/>
              </w:tabs>
              <w:spacing w:line="276" w:lineRule="auto"/>
              <w:rPr>
                <w:rFonts w:asciiTheme="majorBidi" w:hAnsiTheme="majorBidi" w:cstheme="majorBidi"/>
                <w:sz w:val="28"/>
                <w:szCs w:val="28"/>
              </w:rPr>
            </w:pPr>
            <w:r w:rsidRPr="008E6C68">
              <w:rPr>
                <w:rFonts w:asciiTheme="majorBidi" w:hAnsiTheme="majorBidi" w:cstheme="majorBidi"/>
                <w:sz w:val="28"/>
                <w:szCs w:val="28"/>
              </w:rPr>
              <w:t xml:space="preserve">Funder: </w:t>
            </w:r>
            <w:r w:rsidR="003D0E33" w:rsidRPr="003D0E33">
              <w:rPr>
                <w:rFonts w:asciiTheme="majorBidi" w:hAnsiTheme="majorBidi" w:cstheme="majorBidi"/>
                <w:sz w:val="28"/>
                <w:szCs w:val="28"/>
              </w:rPr>
              <w:t>Iranian Academy of Medical Sciences</w:t>
            </w:r>
            <w:r w:rsidR="003D0E33">
              <w:rPr>
                <w:rFonts w:asciiTheme="majorBidi" w:hAnsiTheme="majorBidi" w:cstheme="majorBidi"/>
                <w:sz w:val="28"/>
                <w:szCs w:val="28"/>
              </w:rPr>
              <w:t>, Tehran</w:t>
            </w:r>
          </w:p>
          <w:p w:rsidR="006731EF" w:rsidRPr="008E6C68" w:rsidRDefault="006731EF" w:rsidP="008E6C68">
            <w:pPr>
              <w:pStyle w:val="ListParagraph"/>
              <w:tabs>
                <w:tab w:val="left" w:pos="1485"/>
              </w:tabs>
              <w:spacing w:line="276" w:lineRule="auto"/>
              <w:rPr>
                <w:rFonts w:asciiTheme="majorBidi" w:hAnsiTheme="majorBidi" w:cstheme="majorBidi"/>
                <w:sz w:val="28"/>
                <w:szCs w:val="28"/>
              </w:rPr>
            </w:pPr>
            <w:r w:rsidRPr="008E6C68">
              <w:rPr>
                <w:rFonts w:asciiTheme="majorBidi" w:hAnsiTheme="majorBidi" w:cstheme="majorBidi"/>
                <w:sz w:val="28"/>
                <w:szCs w:val="28"/>
              </w:rPr>
              <w:t xml:space="preserve">Project Period: </w:t>
            </w:r>
            <w:r w:rsidR="003215A8">
              <w:rPr>
                <w:rFonts w:asciiTheme="majorBidi" w:hAnsiTheme="majorBidi" w:cstheme="majorBidi"/>
                <w:sz w:val="28"/>
                <w:szCs w:val="28"/>
              </w:rPr>
              <w:t>March 20, 2021 – December 21, 2021</w:t>
            </w:r>
          </w:p>
          <w:p w:rsidR="006731EF" w:rsidRPr="008E6C68" w:rsidRDefault="006731EF" w:rsidP="00AC4CEB">
            <w:pPr>
              <w:pStyle w:val="ListParagraph"/>
              <w:tabs>
                <w:tab w:val="left" w:pos="1485"/>
              </w:tabs>
              <w:spacing w:line="276" w:lineRule="auto"/>
              <w:rPr>
                <w:rFonts w:asciiTheme="majorBidi" w:hAnsiTheme="majorBidi" w:cstheme="majorBidi"/>
                <w:sz w:val="28"/>
                <w:szCs w:val="28"/>
              </w:rPr>
            </w:pPr>
            <w:r w:rsidRPr="008E6C68">
              <w:rPr>
                <w:rFonts w:asciiTheme="majorBidi" w:hAnsiTheme="majorBidi" w:cstheme="majorBidi"/>
                <w:sz w:val="28"/>
                <w:szCs w:val="28"/>
              </w:rPr>
              <w:t>Total Amount:</w:t>
            </w:r>
            <w:r w:rsidR="007E3871">
              <w:rPr>
                <w:rFonts w:asciiTheme="majorBidi" w:hAnsiTheme="majorBidi" w:cstheme="majorBidi"/>
                <w:sz w:val="28"/>
                <w:szCs w:val="28"/>
              </w:rPr>
              <w:t xml:space="preserve"> </w:t>
            </w:r>
            <w:r w:rsidR="00AC4CEB">
              <w:rPr>
                <w:rFonts w:asciiTheme="majorBidi" w:hAnsiTheme="majorBidi" w:cstheme="majorBidi"/>
                <w:sz w:val="28"/>
                <w:szCs w:val="28"/>
              </w:rPr>
              <w:t>-</w:t>
            </w:r>
            <w:r w:rsidR="00585539">
              <w:rPr>
                <w:rFonts w:asciiTheme="majorBidi" w:hAnsiTheme="majorBidi" w:cstheme="majorBidi"/>
                <w:sz w:val="28"/>
                <w:szCs w:val="28"/>
              </w:rPr>
              <w:t xml:space="preserve"> </w:t>
            </w:r>
          </w:p>
          <w:p w:rsidR="006731EF" w:rsidRPr="008E6C68" w:rsidRDefault="006731EF" w:rsidP="000609F3">
            <w:pPr>
              <w:pStyle w:val="ListParagraph"/>
              <w:tabs>
                <w:tab w:val="left" w:pos="1485"/>
              </w:tabs>
              <w:spacing w:line="276" w:lineRule="auto"/>
              <w:jc w:val="both"/>
              <w:rPr>
                <w:rFonts w:asciiTheme="majorBidi" w:hAnsiTheme="majorBidi" w:cstheme="majorBidi"/>
                <w:sz w:val="28"/>
                <w:szCs w:val="28"/>
              </w:rPr>
            </w:pPr>
            <w:r w:rsidRPr="008E6C68">
              <w:rPr>
                <w:rFonts w:asciiTheme="majorBidi" w:hAnsiTheme="majorBidi" w:cstheme="majorBidi"/>
                <w:sz w:val="28"/>
                <w:szCs w:val="28"/>
              </w:rPr>
              <w:t xml:space="preserve">Description: To address the effects of </w:t>
            </w:r>
            <w:r w:rsidRPr="003D0E33">
              <w:rPr>
                <w:rFonts w:asciiTheme="majorBidi" w:hAnsiTheme="majorBidi" w:cstheme="majorBidi"/>
                <w:sz w:val="24"/>
                <w:szCs w:val="24"/>
              </w:rPr>
              <w:t xml:space="preserve">COVID-19 </w:t>
            </w:r>
            <w:r w:rsidRPr="008E6C68">
              <w:rPr>
                <w:rFonts w:asciiTheme="majorBidi" w:hAnsiTheme="majorBidi" w:cstheme="majorBidi"/>
                <w:sz w:val="28"/>
                <w:szCs w:val="28"/>
              </w:rPr>
              <w:t xml:space="preserve">on Substance use disorder issues in this study, we will review the related studies about the effects of </w:t>
            </w:r>
            <w:r w:rsidRPr="003D0E33">
              <w:rPr>
                <w:rFonts w:asciiTheme="majorBidi" w:hAnsiTheme="majorBidi" w:cstheme="majorBidi"/>
                <w:sz w:val="24"/>
                <w:szCs w:val="24"/>
              </w:rPr>
              <w:t xml:space="preserve">COVID-19 </w:t>
            </w:r>
            <w:r w:rsidRPr="008E6C68">
              <w:rPr>
                <w:rFonts w:asciiTheme="majorBidi" w:hAnsiTheme="majorBidi" w:cstheme="majorBidi"/>
                <w:sz w:val="28"/>
                <w:szCs w:val="28"/>
              </w:rPr>
              <w:t>on the</w:t>
            </w:r>
            <w:r w:rsidR="000609F3">
              <w:rPr>
                <w:rFonts w:asciiTheme="majorBidi" w:hAnsiTheme="majorBidi" w:cstheme="majorBidi"/>
                <w:sz w:val="28"/>
                <w:szCs w:val="28"/>
              </w:rPr>
              <w:t xml:space="preserve"> producing drugs, smuggling,</w:t>
            </w:r>
            <w:r w:rsidRPr="008E6C68">
              <w:rPr>
                <w:rFonts w:asciiTheme="majorBidi" w:hAnsiTheme="majorBidi" w:cstheme="majorBidi"/>
                <w:sz w:val="28"/>
                <w:szCs w:val="28"/>
              </w:rPr>
              <w:t xml:space="preserve"> starting drug use, lapse, relapse,</w:t>
            </w:r>
            <w:r w:rsidR="00EF606E" w:rsidRPr="008E6C68">
              <w:rPr>
                <w:rFonts w:asciiTheme="majorBidi" w:hAnsiTheme="majorBidi" w:cstheme="majorBidi"/>
                <w:sz w:val="28"/>
                <w:szCs w:val="28"/>
              </w:rPr>
              <w:t xml:space="preserve"> high risk behaviors,</w:t>
            </w:r>
            <w:r w:rsidRPr="008E6C68">
              <w:rPr>
                <w:rFonts w:asciiTheme="majorBidi" w:hAnsiTheme="majorBidi" w:cstheme="majorBidi"/>
                <w:sz w:val="28"/>
                <w:szCs w:val="28"/>
              </w:rPr>
              <w:t xml:space="preserve"> access to health </w:t>
            </w:r>
            <w:r w:rsidR="000609F3">
              <w:rPr>
                <w:rFonts w:asciiTheme="majorBidi" w:hAnsiTheme="majorBidi" w:cstheme="majorBidi"/>
                <w:sz w:val="28"/>
                <w:szCs w:val="28"/>
              </w:rPr>
              <w:t xml:space="preserve">care </w:t>
            </w:r>
            <w:r w:rsidRPr="008E6C68">
              <w:rPr>
                <w:rFonts w:asciiTheme="majorBidi" w:hAnsiTheme="majorBidi" w:cstheme="majorBidi"/>
                <w:sz w:val="28"/>
                <w:szCs w:val="28"/>
              </w:rPr>
              <w:t xml:space="preserve">services, </w:t>
            </w:r>
            <w:r w:rsidR="00EF606E" w:rsidRPr="008E6C68">
              <w:rPr>
                <w:rFonts w:asciiTheme="majorBidi" w:hAnsiTheme="majorBidi" w:cstheme="majorBidi"/>
                <w:sz w:val="28"/>
                <w:szCs w:val="28"/>
              </w:rPr>
              <w:t xml:space="preserve">and the </w:t>
            </w:r>
            <w:r w:rsidR="000609F3">
              <w:rPr>
                <w:rFonts w:asciiTheme="majorBidi" w:hAnsiTheme="majorBidi" w:cstheme="majorBidi"/>
                <w:sz w:val="28"/>
                <w:szCs w:val="28"/>
              </w:rPr>
              <w:t>changes of the current</w:t>
            </w:r>
            <w:r w:rsidR="00EF606E" w:rsidRPr="008E6C68">
              <w:rPr>
                <w:rFonts w:asciiTheme="majorBidi" w:hAnsiTheme="majorBidi" w:cstheme="majorBidi"/>
                <w:sz w:val="28"/>
                <w:szCs w:val="28"/>
              </w:rPr>
              <w:t xml:space="preserve"> treatments. </w:t>
            </w:r>
          </w:p>
        </w:tc>
      </w:tr>
      <w:tr w:rsidR="00EF5638" w:rsidTr="00D2514A">
        <w:trPr>
          <w:trHeight w:val="576"/>
        </w:trPr>
        <w:tc>
          <w:tcPr>
            <w:tcW w:w="10800" w:type="dxa"/>
            <w:vAlign w:val="center"/>
          </w:tcPr>
          <w:p w:rsidR="00EF5638" w:rsidRPr="00A854D4" w:rsidRDefault="00AC4CEB" w:rsidP="00EF5638">
            <w:pPr>
              <w:tabs>
                <w:tab w:val="left" w:pos="1485"/>
              </w:tabs>
              <w:spacing w:line="276" w:lineRule="auto"/>
              <w:rPr>
                <w:rFonts w:asciiTheme="majorBidi" w:hAnsiTheme="majorBidi" w:cstheme="majorBidi"/>
                <w:b/>
                <w:bCs/>
                <w:sz w:val="28"/>
                <w:szCs w:val="28"/>
              </w:rPr>
            </w:pPr>
            <w:r>
              <w:rPr>
                <w:rFonts w:asciiTheme="majorBidi" w:hAnsiTheme="majorBidi" w:cstheme="majorBidi"/>
                <w:b/>
                <w:bCs/>
                <w:sz w:val="28"/>
                <w:szCs w:val="28"/>
              </w:rPr>
              <w:t>Clinical Guideline</w:t>
            </w:r>
            <w:r w:rsidR="00EF5638" w:rsidRPr="00A854D4">
              <w:rPr>
                <w:rFonts w:asciiTheme="majorBidi" w:hAnsiTheme="majorBidi" w:cstheme="majorBidi"/>
                <w:b/>
                <w:bCs/>
                <w:sz w:val="28"/>
                <w:szCs w:val="28"/>
              </w:rPr>
              <w:t xml:space="preserve"> of sexual health [in Persian].</w:t>
            </w:r>
          </w:p>
          <w:p w:rsidR="00F65EF5" w:rsidRPr="008E6C68" w:rsidRDefault="00F65EF5" w:rsidP="008E6C68">
            <w:pPr>
              <w:pStyle w:val="ListParagraph"/>
              <w:tabs>
                <w:tab w:val="left" w:pos="1485"/>
              </w:tabs>
              <w:spacing w:line="276" w:lineRule="auto"/>
              <w:rPr>
                <w:rFonts w:asciiTheme="majorBidi" w:hAnsiTheme="majorBidi" w:cstheme="majorBidi"/>
                <w:sz w:val="28"/>
                <w:szCs w:val="28"/>
              </w:rPr>
            </w:pPr>
            <w:r w:rsidRPr="008E6C68">
              <w:rPr>
                <w:rFonts w:asciiTheme="majorBidi" w:hAnsiTheme="majorBidi" w:cstheme="majorBidi"/>
                <w:sz w:val="28"/>
                <w:szCs w:val="28"/>
              </w:rPr>
              <w:t>Role on Project: co-Principle I</w:t>
            </w:r>
            <w:r w:rsidR="005F6ECF" w:rsidRPr="008E6C68">
              <w:rPr>
                <w:rFonts w:asciiTheme="majorBidi" w:hAnsiTheme="majorBidi" w:cstheme="majorBidi"/>
                <w:sz w:val="28"/>
                <w:szCs w:val="28"/>
              </w:rPr>
              <w:t xml:space="preserve">nvestigator </w:t>
            </w:r>
          </w:p>
          <w:p w:rsidR="00F65EF5" w:rsidRPr="008E6C68" w:rsidRDefault="00F65EF5" w:rsidP="008E6C68">
            <w:pPr>
              <w:pStyle w:val="ListParagraph"/>
              <w:tabs>
                <w:tab w:val="left" w:pos="1485"/>
              </w:tabs>
              <w:spacing w:line="276" w:lineRule="auto"/>
              <w:rPr>
                <w:rFonts w:asciiTheme="majorBidi" w:hAnsiTheme="majorBidi" w:cstheme="majorBidi"/>
                <w:sz w:val="28"/>
                <w:szCs w:val="28"/>
                <w:rtl/>
                <w:lang w:bidi="fa-IR"/>
              </w:rPr>
            </w:pPr>
            <w:r w:rsidRPr="008E6C68">
              <w:rPr>
                <w:rFonts w:asciiTheme="majorBidi" w:hAnsiTheme="majorBidi" w:cstheme="majorBidi"/>
                <w:sz w:val="28"/>
                <w:szCs w:val="28"/>
              </w:rPr>
              <w:t xml:space="preserve">Funder: </w:t>
            </w:r>
            <w:r w:rsidR="003D0E33" w:rsidRPr="003D0E33">
              <w:rPr>
                <w:rFonts w:asciiTheme="majorBidi" w:hAnsiTheme="majorBidi" w:cstheme="majorBidi"/>
                <w:sz w:val="28"/>
                <w:szCs w:val="28"/>
              </w:rPr>
              <w:t>Iranian Academy of Medical Sciences</w:t>
            </w:r>
            <w:r w:rsidR="003D0E33">
              <w:rPr>
                <w:rFonts w:asciiTheme="majorBidi" w:hAnsiTheme="majorBidi" w:cstheme="majorBidi"/>
                <w:sz w:val="28"/>
                <w:szCs w:val="28"/>
              </w:rPr>
              <w:t>, Tehran</w:t>
            </w:r>
          </w:p>
          <w:p w:rsidR="00F65EF5" w:rsidRPr="008E6C68" w:rsidRDefault="00F65EF5" w:rsidP="008E6C68">
            <w:pPr>
              <w:pStyle w:val="ListParagraph"/>
              <w:tabs>
                <w:tab w:val="left" w:pos="1485"/>
              </w:tabs>
              <w:spacing w:line="276" w:lineRule="auto"/>
              <w:rPr>
                <w:rFonts w:asciiTheme="majorBidi" w:hAnsiTheme="majorBidi" w:cstheme="majorBidi"/>
                <w:sz w:val="28"/>
                <w:szCs w:val="28"/>
              </w:rPr>
            </w:pPr>
            <w:r w:rsidRPr="008E6C68">
              <w:rPr>
                <w:rFonts w:asciiTheme="majorBidi" w:hAnsiTheme="majorBidi" w:cstheme="majorBidi"/>
                <w:sz w:val="28"/>
                <w:szCs w:val="28"/>
              </w:rPr>
              <w:t xml:space="preserve">Project Period: </w:t>
            </w:r>
            <w:r w:rsidR="00A83E3A">
              <w:rPr>
                <w:rFonts w:asciiTheme="majorBidi" w:hAnsiTheme="majorBidi" w:cstheme="majorBidi"/>
                <w:sz w:val="28"/>
                <w:szCs w:val="28"/>
              </w:rPr>
              <w:t>April 20, 2021 – August 23,2022</w:t>
            </w:r>
          </w:p>
          <w:p w:rsidR="00EF5638" w:rsidRPr="008E6C68" w:rsidRDefault="00F65EF5" w:rsidP="00AC4CEB">
            <w:pPr>
              <w:pStyle w:val="ListParagraph"/>
              <w:tabs>
                <w:tab w:val="left" w:pos="1485"/>
              </w:tabs>
              <w:spacing w:line="276" w:lineRule="auto"/>
              <w:rPr>
                <w:rFonts w:asciiTheme="majorBidi" w:hAnsiTheme="majorBidi" w:cstheme="majorBidi"/>
                <w:sz w:val="28"/>
                <w:szCs w:val="28"/>
              </w:rPr>
            </w:pPr>
            <w:r w:rsidRPr="008E6C68">
              <w:rPr>
                <w:rFonts w:asciiTheme="majorBidi" w:hAnsiTheme="majorBidi" w:cstheme="majorBidi"/>
                <w:sz w:val="28"/>
                <w:szCs w:val="28"/>
              </w:rPr>
              <w:t>Total Amount:</w:t>
            </w:r>
            <w:r w:rsidR="00585539">
              <w:rPr>
                <w:rFonts w:asciiTheme="majorBidi" w:hAnsiTheme="majorBidi" w:cstheme="majorBidi"/>
                <w:sz w:val="28"/>
                <w:szCs w:val="28"/>
              </w:rPr>
              <w:t xml:space="preserve"> </w:t>
            </w:r>
            <w:r w:rsidR="00AC4CEB">
              <w:rPr>
                <w:rFonts w:asciiTheme="majorBidi" w:hAnsiTheme="majorBidi" w:cstheme="majorBidi"/>
                <w:sz w:val="28"/>
                <w:szCs w:val="28"/>
              </w:rPr>
              <w:t>-</w:t>
            </w:r>
          </w:p>
          <w:p w:rsidR="005F6ECF" w:rsidRPr="008E6C68" w:rsidRDefault="005F6ECF" w:rsidP="00822A12">
            <w:pPr>
              <w:pStyle w:val="ListParagraph"/>
              <w:tabs>
                <w:tab w:val="left" w:pos="1485"/>
              </w:tabs>
              <w:spacing w:line="276" w:lineRule="auto"/>
              <w:jc w:val="both"/>
              <w:rPr>
                <w:rFonts w:asciiTheme="majorBidi" w:hAnsiTheme="majorBidi" w:cstheme="majorBidi"/>
                <w:sz w:val="28"/>
                <w:szCs w:val="28"/>
                <w:rtl/>
                <w:lang w:bidi="fa-IR"/>
              </w:rPr>
            </w:pPr>
            <w:r w:rsidRPr="008E6C68">
              <w:rPr>
                <w:rFonts w:asciiTheme="majorBidi" w:hAnsiTheme="majorBidi" w:cstheme="majorBidi"/>
                <w:sz w:val="28"/>
                <w:szCs w:val="28"/>
              </w:rPr>
              <w:t>Description:</w:t>
            </w:r>
            <w:r w:rsidR="00014193">
              <w:rPr>
                <w:rFonts w:asciiTheme="majorBidi" w:hAnsiTheme="majorBidi" w:cstheme="majorBidi"/>
                <w:sz w:val="28"/>
                <w:szCs w:val="28"/>
              </w:rPr>
              <w:t xml:space="preserve"> </w:t>
            </w:r>
            <w:r w:rsidR="00D62734">
              <w:rPr>
                <w:rFonts w:asciiTheme="majorBidi" w:hAnsiTheme="majorBidi" w:cstheme="majorBidi"/>
                <w:sz w:val="28"/>
                <w:szCs w:val="28"/>
              </w:rPr>
              <w:t xml:space="preserve">The objective of this project is to </w:t>
            </w:r>
            <w:r w:rsidR="007B1376">
              <w:rPr>
                <w:rFonts w:asciiTheme="majorBidi" w:hAnsiTheme="majorBidi" w:cstheme="majorBidi"/>
                <w:sz w:val="28"/>
                <w:szCs w:val="28"/>
              </w:rPr>
              <w:t>provide a curriculum about the s</w:t>
            </w:r>
            <w:r w:rsidR="00CC0065">
              <w:rPr>
                <w:rFonts w:asciiTheme="majorBidi" w:hAnsiTheme="majorBidi" w:cstheme="majorBidi"/>
                <w:sz w:val="28"/>
                <w:szCs w:val="28"/>
              </w:rPr>
              <w:t>exual health;</w:t>
            </w:r>
            <w:r w:rsidR="007B1376">
              <w:rPr>
                <w:rFonts w:asciiTheme="majorBidi" w:hAnsiTheme="majorBidi" w:cstheme="majorBidi"/>
                <w:sz w:val="28"/>
                <w:szCs w:val="28"/>
              </w:rPr>
              <w:t xml:space="preserve"> </w:t>
            </w:r>
            <w:r w:rsidR="00E6418F">
              <w:rPr>
                <w:rFonts w:asciiTheme="majorBidi" w:hAnsiTheme="majorBidi" w:cstheme="majorBidi"/>
                <w:sz w:val="28"/>
                <w:szCs w:val="28"/>
              </w:rPr>
              <w:t>sexual health in spec</w:t>
            </w:r>
            <w:r w:rsidR="00CC0065">
              <w:rPr>
                <w:rFonts w:asciiTheme="majorBidi" w:hAnsiTheme="majorBidi" w:cstheme="majorBidi"/>
                <w:sz w:val="28"/>
                <w:szCs w:val="28"/>
              </w:rPr>
              <w:t>ific groups such as adolescents; human rights in sexual health;</w:t>
            </w:r>
            <w:r w:rsidR="00E6418F">
              <w:rPr>
                <w:rFonts w:asciiTheme="majorBidi" w:hAnsiTheme="majorBidi" w:cstheme="majorBidi"/>
                <w:sz w:val="28"/>
                <w:szCs w:val="28"/>
              </w:rPr>
              <w:t xml:space="preserve"> </w:t>
            </w:r>
            <w:r w:rsidR="00CC0065">
              <w:rPr>
                <w:rFonts w:asciiTheme="majorBidi" w:hAnsiTheme="majorBidi" w:cstheme="majorBidi"/>
                <w:sz w:val="28"/>
                <w:szCs w:val="28"/>
              </w:rPr>
              <w:t>definitions and treatment sexual dysfunction; definitions and treatment</w:t>
            </w:r>
            <w:r w:rsidR="004C742E">
              <w:rPr>
                <w:rFonts w:asciiTheme="majorBidi" w:hAnsiTheme="majorBidi" w:cstheme="majorBidi"/>
                <w:sz w:val="28"/>
                <w:szCs w:val="28"/>
              </w:rPr>
              <w:t xml:space="preserve"> of paraphilic disorders; </w:t>
            </w:r>
            <w:r w:rsidR="00822A12">
              <w:rPr>
                <w:rFonts w:asciiTheme="majorBidi" w:hAnsiTheme="majorBidi" w:cstheme="majorBidi"/>
                <w:sz w:val="28"/>
                <w:szCs w:val="28"/>
              </w:rPr>
              <w:t xml:space="preserve">and addiction and sexual health, sexual disorders and sexually transmitted infections.  </w:t>
            </w:r>
          </w:p>
        </w:tc>
      </w:tr>
      <w:tr w:rsidR="00EF5638" w:rsidTr="00D2514A">
        <w:trPr>
          <w:trHeight w:val="576"/>
        </w:trPr>
        <w:tc>
          <w:tcPr>
            <w:tcW w:w="10800" w:type="dxa"/>
            <w:tcBorders>
              <w:top w:val="single" w:sz="12" w:space="0" w:color="auto"/>
              <w:bottom w:val="single" w:sz="12" w:space="0" w:color="auto"/>
            </w:tcBorders>
          </w:tcPr>
          <w:p w:rsidR="00EF5638" w:rsidRPr="00226F4A" w:rsidRDefault="00EF5638" w:rsidP="00EF5638">
            <w:pPr>
              <w:tabs>
                <w:tab w:val="left" w:pos="1485"/>
              </w:tabs>
              <w:spacing w:line="276" w:lineRule="auto"/>
              <w:jc w:val="both"/>
              <w:rPr>
                <w:rFonts w:asciiTheme="majorBidi" w:hAnsiTheme="majorBidi" w:cstheme="majorBidi"/>
                <w:b/>
                <w:bCs/>
                <w:sz w:val="28"/>
                <w:szCs w:val="28"/>
              </w:rPr>
            </w:pPr>
            <w:r>
              <w:rPr>
                <w:rFonts w:asciiTheme="majorBidi" w:hAnsiTheme="majorBidi" w:cstheme="majorBidi"/>
                <w:b/>
                <w:bCs/>
                <w:sz w:val="28"/>
                <w:szCs w:val="28"/>
              </w:rPr>
              <w:t>B</w:t>
            </w:r>
            <w:r w:rsidRPr="00226F4A">
              <w:rPr>
                <w:rFonts w:asciiTheme="majorBidi" w:hAnsiTheme="majorBidi" w:cstheme="majorBidi"/>
                <w:b/>
                <w:bCs/>
                <w:sz w:val="28"/>
                <w:szCs w:val="28"/>
              </w:rPr>
              <w:t>)</w:t>
            </w:r>
            <w:r>
              <w:rPr>
                <w:rFonts w:asciiTheme="majorBidi" w:hAnsiTheme="majorBidi" w:cstheme="majorBidi"/>
                <w:b/>
                <w:bCs/>
                <w:sz w:val="28"/>
                <w:szCs w:val="28"/>
              </w:rPr>
              <w:t xml:space="preserve"> </w:t>
            </w:r>
            <w:r w:rsidRPr="00226F4A">
              <w:rPr>
                <w:rFonts w:asciiTheme="majorBidi" w:hAnsiTheme="majorBidi" w:cstheme="majorBidi"/>
                <w:b/>
                <w:bCs/>
                <w:sz w:val="28"/>
                <w:szCs w:val="28"/>
              </w:rPr>
              <w:t>COMPLETED GRANTS</w:t>
            </w:r>
          </w:p>
        </w:tc>
      </w:tr>
      <w:tr w:rsidR="00EF5638" w:rsidTr="00D2514A">
        <w:trPr>
          <w:trHeight w:val="576"/>
        </w:trPr>
        <w:tc>
          <w:tcPr>
            <w:tcW w:w="10800" w:type="dxa"/>
            <w:tcBorders>
              <w:top w:val="single" w:sz="12" w:space="0" w:color="auto"/>
            </w:tcBorders>
          </w:tcPr>
          <w:p w:rsidR="00EF5638" w:rsidRPr="00A854D4" w:rsidRDefault="00EF5638" w:rsidP="00EF5638">
            <w:pPr>
              <w:tabs>
                <w:tab w:val="left" w:pos="1485"/>
              </w:tabs>
              <w:spacing w:line="276" w:lineRule="auto"/>
              <w:jc w:val="both"/>
              <w:rPr>
                <w:rFonts w:asciiTheme="majorBidi" w:hAnsiTheme="majorBidi" w:cstheme="majorBidi"/>
                <w:b/>
                <w:bCs/>
                <w:sz w:val="28"/>
                <w:szCs w:val="28"/>
              </w:rPr>
            </w:pPr>
            <w:r w:rsidRPr="00A854D4">
              <w:rPr>
                <w:rFonts w:asciiTheme="majorBidi" w:hAnsiTheme="majorBidi" w:cstheme="majorBidi"/>
                <w:b/>
                <w:bCs/>
                <w:sz w:val="28"/>
                <w:szCs w:val="28"/>
              </w:rPr>
              <w:t>Drug Related Community Impacts and the Required Interventions in Open Drug Scenes in Tehran, Iran: A Mixed Method Study</w:t>
            </w:r>
          </w:p>
          <w:p w:rsidR="005F6ECF" w:rsidRDefault="005F6ECF" w:rsidP="005F6ECF">
            <w:pPr>
              <w:tabs>
                <w:tab w:val="left" w:pos="1485"/>
              </w:tabs>
              <w:spacing w:line="276" w:lineRule="auto"/>
              <w:rPr>
                <w:rFonts w:asciiTheme="majorBidi" w:hAnsiTheme="majorBidi" w:cstheme="majorBidi"/>
                <w:sz w:val="28"/>
                <w:szCs w:val="28"/>
              </w:rPr>
            </w:pPr>
            <w:r>
              <w:rPr>
                <w:rFonts w:asciiTheme="majorBidi" w:hAnsiTheme="majorBidi" w:cstheme="majorBidi"/>
                <w:sz w:val="28"/>
                <w:szCs w:val="28"/>
              </w:rPr>
              <w:t>Role on Project: Principle I</w:t>
            </w:r>
            <w:r w:rsidR="00A854D4">
              <w:rPr>
                <w:rFonts w:asciiTheme="majorBidi" w:hAnsiTheme="majorBidi" w:cstheme="majorBidi"/>
                <w:sz w:val="28"/>
                <w:szCs w:val="28"/>
              </w:rPr>
              <w:t>nvestigator</w:t>
            </w:r>
          </w:p>
          <w:p w:rsidR="005F6ECF" w:rsidRPr="00A854D4" w:rsidRDefault="005F6ECF" w:rsidP="00A854D4">
            <w:pPr>
              <w:pStyle w:val="ListParagraph"/>
              <w:tabs>
                <w:tab w:val="left" w:pos="1485"/>
              </w:tabs>
              <w:spacing w:line="276" w:lineRule="auto"/>
              <w:rPr>
                <w:rFonts w:asciiTheme="majorBidi" w:hAnsiTheme="majorBidi" w:cstheme="majorBidi"/>
                <w:sz w:val="28"/>
                <w:szCs w:val="28"/>
              </w:rPr>
            </w:pPr>
            <w:r w:rsidRPr="00A854D4">
              <w:rPr>
                <w:rFonts w:asciiTheme="majorBidi" w:hAnsiTheme="majorBidi" w:cstheme="majorBidi"/>
                <w:sz w:val="28"/>
                <w:szCs w:val="28"/>
              </w:rPr>
              <w:t xml:space="preserve">Funder: </w:t>
            </w:r>
            <w:r w:rsidR="00FF7B11">
              <w:rPr>
                <w:rFonts w:asciiTheme="majorBidi" w:hAnsiTheme="majorBidi" w:cstheme="majorBidi"/>
                <w:sz w:val="28"/>
                <w:szCs w:val="28"/>
              </w:rPr>
              <w:t>Iran University of Medical Sciences</w:t>
            </w:r>
          </w:p>
          <w:p w:rsidR="00154C3E" w:rsidRPr="00585539" w:rsidRDefault="005F6ECF" w:rsidP="00585539">
            <w:pPr>
              <w:pStyle w:val="ListParagraph"/>
              <w:tabs>
                <w:tab w:val="left" w:pos="1485"/>
              </w:tabs>
              <w:spacing w:line="276" w:lineRule="auto"/>
              <w:rPr>
                <w:rFonts w:asciiTheme="majorBidi" w:hAnsiTheme="majorBidi" w:cstheme="majorBidi"/>
                <w:sz w:val="28"/>
                <w:szCs w:val="28"/>
              </w:rPr>
            </w:pPr>
            <w:r w:rsidRPr="00A854D4">
              <w:rPr>
                <w:rFonts w:asciiTheme="majorBidi" w:hAnsiTheme="majorBidi" w:cstheme="majorBidi"/>
                <w:sz w:val="28"/>
                <w:szCs w:val="28"/>
              </w:rPr>
              <w:t xml:space="preserve">Project Period: </w:t>
            </w:r>
            <w:r w:rsidR="00541C04">
              <w:rPr>
                <w:rFonts w:asciiTheme="majorBidi" w:hAnsiTheme="majorBidi" w:cstheme="majorBidi"/>
                <w:sz w:val="28"/>
                <w:szCs w:val="28"/>
              </w:rPr>
              <w:t>May</w:t>
            </w:r>
            <w:r w:rsidR="007F3491">
              <w:rPr>
                <w:rFonts w:asciiTheme="majorBidi" w:hAnsiTheme="majorBidi" w:cstheme="majorBidi"/>
                <w:sz w:val="28"/>
                <w:szCs w:val="28"/>
              </w:rPr>
              <w:t xml:space="preserve"> 20,</w:t>
            </w:r>
            <w:r w:rsidR="00EC0A1D">
              <w:rPr>
                <w:rFonts w:asciiTheme="majorBidi" w:hAnsiTheme="majorBidi" w:cstheme="majorBidi"/>
                <w:sz w:val="28"/>
                <w:szCs w:val="28"/>
              </w:rPr>
              <w:t xml:space="preserve"> </w:t>
            </w:r>
            <w:r w:rsidR="007F3491">
              <w:rPr>
                <w:rFonts w:asciiTheme="majorBidi" w:hAnsiTheme="majorBidi" w:cstheme="majorBidi"/>
                <w:sz w:val="28"/>
                <w:szCs w:val="28"/>
              </w:rPr>
              <w:t>2018</w:t>
            </w:r>
            <w:r w:rsidR="00541C04">
              <w:rPr>
                <w:rFonts w:asciiTheme="majorBidi" w:hAnsiTheme="majorBidi" w:cstheme="majorBidi"/>
                <w:sz w:val="28"/>
                <w:szCs w:val="28"/>
              </w:rPr>
              <w:t xml:space="preserve"> – September 30, 2020.</w:t>
            </w:r>
          </w:p>
          <w:p w:rsidR="005F6ECF" w:rsidRPr="007F3491" w:rsidRDefault="005F6ECF" w:rsidP="00AC4CEB">
            <w:pPr>
              <w:pStyle w:val="ListParagraph"/>
              <w:tabs>
                <w:tab w:val="left" w:pos="1485"/>
              </w:tabs>
              <w:spacing w:line="276" w:lineRule="auto"/>
              <w:rPr>
                <w:rFonts w:asciiTheme="majorBidi" w:hAnsiTheme="majorBidi" w:cstheme="majorBidi"/>
                <w:sz w:val="28"/>
                <w:szCs w:val="28"/>
                <w:rtl/>
              </w:rPr>
            </w:pPr>
            <w:r w:rsidRPr="00A854D4">
              <w:rPr>
                <w:rFonts w:asciiTheme="majorBidi" w:hAnsiTheme="majorBidi" w:cstheme="majorBidi"/>
                <w:sz w:val="28"/>
                <w:szCs w:val="28"/>
              </w:rPr>
              <w:t>Total Amount:</w:t>
            </w:r>
            <w:r w:rsidR="007F3491">
              <w:rPr>
                <w:rFonts w:asciiTheme="majorBidi" w:hAnsiTheme="majorBidi" w:cstheme="majorBidi"/>
                <w:sz w:val="28"/>
                <w:szCs w:val="28"/>
              </w:rPr>
              <w:t xml:space="preserve"> </w:t>
            </w:r>
            <w:r w:rsidR="00AC4CEB">
              <w:rPr>
                <w:rFonts w:asciiTheme="majorBidi" w:hAnsiTheme="majorBidi" w:cstheme="majorBidi"/>
                <w:sz w:val="28"/>
                <w:szCs w:val="28"/>
              </w:rPr>
              <w:t>-</w:t>
            </w:r>
          </w:p>
          <w:p w:rsidR="00EF5638" w:rsidRPr="00A854D4" w:rsidRDefault="005F6ECF" w:rsidP="00E6099F">
            <w:pPr>
              <w:pStyle w:val="ListParagraph"/>
              <w:tabs>
                <w:tab w:val="left" w:pos="1485"/>
              </w:tabs>
              <w:spacing w:line="276" w:lineRule="auto"/>
              <w:jc w:val="both"/>
              <w:rPr>
                <w:rFonts w:asciiTheme="majorBidi" w:hAnsiTheme="majorBidi" w:cstheme="majorBidi"/>
                <w:sz w:val="28"/>
                <w:szCs w:val="28"/>
              </w:rPr>
            </w:pPr>
            <w:r w:rsidRPr="00A854D4">
              <w:rPr>
                <w:rFonts w:asciiTheme="majorBidi" w:hAnsiTheme="majorBidi" w:cstheme="majorBidi"/>
                <w:sz w:val="28"/>
                <w:szCs w:val="28"/>
              </w:rPr>
              <w:t>Description:</w:t>
            </w:r>
            <w:r w:rsidR="00E6099F">
              <w:rPr>
                <w:rFonts w:asciiTheme="majorBidi" w:hAnsiTheme="majorBidi" w:cstheme="majorBidi"/>
                <w:sz w:val="28"/>
                <w:szCs w:val="28"/>
              </w:rPr>
              <w:t xml:space="preserve"> this study seeks to determine </w:t>
            </w:r>
            <w:r w:rsidR="00F57C6F">
              <w:rPr>
                <w:rFonts w:asciiTheme="majorBidi" w:hAnsiTheme="majorBidi" w:cstheme="majorBidi"/>
                <w:sz w:val="28"/>
                <w:szCs w:val="28"/>
              </w:rPr>
              <w:t>m</w:t>
            </w:r>
            <w:r w:rsidR="00F57C6F" w:rsidRPr="00F57C6F">
              <w:rPr>
                <w:rFonts w:asciiTheme="majorBidi" w:hAnsiTheme="majorBidi" w:cstheme="majorBidi"/>
                <w:sz w:val="28"/>
                <w:szCs w:val="28"/>
              </w:rPr>
              <w:t>ain problems experienced by the neighbors</w:t>
            </w:r>
            <w:r w:rsidR="00F57C6F">
              <w:rPr>
                <w:rFonts w:asciiTheme="majorBidi" w:hAnsiTheme="majorBidi" w:cstheme="majorBidi"/>
                <w:sz w:val="28"/>
                <w:szCs w:val="28"/>
              </w:rPr>
              <w:t xml:space="preserve"> of </w:t>
            </w:r>
            <w:r w:rsidR="00F57C6F" w:rsidRPr="00F57C6F">
              <w:rPr>
                <w:rFonts w:asciiTheme="majorBidi" w:hAnsiTheme="majorBidi" w:cstheme="majorBidi"/>
                <w:sz w:val="28"/>
                <w:szCs w:val="28"/>
              </w:rPr>
              <w:t>open drug scenes</w:t>
            </w:r>
            <w:r w:rsidR="00E6099F">
              <w:rPr>
                <w:rFonts w:asciiTheme="majorBidi" w:hAnsiTheme="majorBidi" w:cstheme="majorBidi"/>
                <w:sz w:val="28"/>
                <w:szCs w:val="28"/>
              </w:rPr>
              <w:t>, and accordingly, developing required interventions.</w:t>
            </w:r>
          </w:p>
        </w:tc>
      </w:tr>
      <w:tr w:rsidR="00EF5638" w:rsidTr="00D2514A">
        <w:trPr>
          <w:trHeight w:val="576"/>
        </w:trPr>
        <w:tc>
          <w:tcPr>
            <w:tcW w:w="10800" w:type="dxa"/>
          </w:tcPr>
          <w:p w:rsidR="00EF5638" w:rsidRPr="00A854D4" w:rsidRDefault="00EF5638" w:rsidP="00EF5638">
            <w:pPr>
              <w:tabs>
                <w:tab w:val="left" w:pos="1485"/>
              </w:tabs>
              <w:spacing w:line="276" w:lineRule="auto"/>
              <w:jc w:val="both"/>
              <w:rPr>
                <w:rFonts w:asciiTheme="majorBidi" w:hAnsiTheme="majorBidi" w:cstheme="majorBidi"/>
                <w:b/>
                <w:bCs/>
                <w:sz w:val="28"/>
                <w:szCs w:val="28"/>
              </w:rPr>
            </w:pPr>
            <w:r w:rsidRPr="00A854D4">
              <w:rPr>
                <w:rFonts w:asciiTheme="majorBidi" w:hAnsiTheme="majorBidi" w:cstheme="majorBidi"/>
                <w:b/>
                <w:bCs/>
                <w:sz w:val="28"/>
                <w:szCs w:val="28"/>
              </w:rPr>
              <w:t>Reviewing, Documenting and assessing of Addiction Treatment, and Harm Reduction Programs in Iranian Prisons</w:t>
            </w:r>
          </w:p>
          <w:p w:rsidR="005F6ECF" w:rsidRPr="00A854D4" w:rsidRDefault="005F6ECF" w:rsidP="00A854D4">
            <w:pPr>
              <w:pStyle w:val="ListParagraph"/>
              <w:tabs>
                <w:tab w:val="left" w:pos="1485"/>
              </w:tabs>
              <w:spacing w:line="276" w:lineRule="auto"/>
              <w:rPr>
                <w:rFonts w:asciiTheme="majorBidi" w:hAnsiTheme="majorBidi" w:cstheme="majorBidi"/>
                <w:sz w:val="28"/>
                <w:szCs w:val="28"/>
              </w:rPr>
            </w:pPr>
            <w:r w:rsidRPr="00A854D4">
              <w:rPr>
                <w:rFonts w:asciiTheme="majorBidi" w:hAnsiTheme="majorBidi" w:cstheme="majorBidi"/>
                <w:sz w:val="28"/>
                <w:szCs w:val="28"/>
              </w:rPr>
              <w:t>Role on Project: co-Principle I</w:t>
            </w:r>
            <w:r w:rsidR="00A854D4">
              <w:rPr>
                <w:rFonts w:asciiTheme="majorBidi" w:hAnsiTheme="majorBidi" w:cstheme="majorBidi"/>
                <w:sz w:val="28"/>
                <w:szCs w:val="28"/>
              </w:rPr>
              <w:t>nvestigator</w:t>
            </w:r>
          </w:p>
          <w:p w:rsidR="005F6ECF" w:rsidRPr="00A854D4" w:rsidRDefault="005F6ECF" w:rsidP="00C57641">
            <w:pPr>
              <w:pStyle w:val="ListParagraph"/>
              <w:tabs>
                <w:tab w:val="left" w:pos="1485"/>
              </w:tabs>
              <w:spacing w:line="276" w:lineRule="auto"/>
              <w:jc w:val="both"/>
              <w:rPr>
                <w:rFonts w:asciiTheme="majorBidi" w:hAnsiTheme="majorBidi" w:cstheme="majorBidi"/>
                <w:sz w:val="28"/>
                <w:szCs w:val="28"/>
              </w:rPr>
            </w:pPr>
            <w:r w:rsidRPr="00A854D4">
              <w:rPr>
                <w:rFonts w:asciiTheme="majorBidi" w:hAnsiTheme="majorBidi" w:cstheme="majorBidi"/>
                <w:sz w:val="28"/>
                <w:szCs w:val="28"/>
              </w:rPr>
              <w:lastRenderedPageBreak/>
              <w:t xml:space="preserve">Funder: </w:t>
            </w:r>
            <w:r w:rsidR="00C1749A">
              <w:rPr>
                <w:rFonts w:asciiTheme="majorBidi" w:hAnsiTheme="majorBidi" w:cstheme="majorBidi"/>
                <w:sz w:val="28"/>
                <w:szCs w:val="28"/>
              </w:rPr>
              <w:t>Education and Research O</w:t>
            </w:r>
            <w:r w:rsidR="00C1749A" w:rsidRPr="00C1749A">
              <w:rPr>
                <w:rFonts w:asciiTheme="majorBidi" w:hAnsiTheme="majorBidi" w:cstheme="majorBidi"/>
                <w:sz w:val="28"/>
                <w:szCs w:val="28"/>
              </w:rPr>
              <w:t xml:space="preserve">ffice of </w:t>
            </w:r>
            <w:r w:rsidR="00EA08C0" w:rsidRPr="00EA08C0">
              <w:rPr>
                <w:rFonts w:asciiTheme="majorBidi" w:hAnsiTheme="majorBidi" w:cstheme="majorBidi"/>
                <w:sz w:val="28"/>
                <w:szCs w:val="28"/>
              </w:rPr>
              <w:t>Prisons and Security and Corrective Measures Organization</w:t>
            </w:r>
          </w:p>
          <w:p w:rsidR="005F6ECF" w:rsidRPr="00A854D4" w:rsidRDefault="005F6ECF" w:rsidP="00A854D4">
            <w:pPr>
              <w:pStyle w:val="ListParagraph"/>
              <w:tabs>
                <w:tab w:val="left" w:pos="1485"/>
              </w:tabs>
              <w:spacing w:line="276" w:lineRule="auto"/>
              <w:rPr>
                <w:rFonts w:asciiTheme="majorBidi" w:hAnsiTheme="majorBidi" w:cstheme="majorBidi"/>
                <w:sz w:val="28"/>
                <w:szCs w:val="28"/>
              </w:rPr>
            </w:pPr>
            <w:r w:rsidRPr="00A854D4">
              <w:rPr>
                <w:rFonts w:asciiTheme="majorBidi" w:hAnsiTheme="majorBidi" w:cstheme="majorBidi"/>
                <w:sz w:val="28"/>
                <w:szCs w:val="28"/>
              </w:rPr>
              <w:t xml:space="preserve">Project Period: </w:t>
            </w:r>
            <w:r w:rsidR="00C1749A">
              <w:rPr>
                <w:rFonts w:asciiTheme="majorBidi" w:hAnsiTheme="majorBidi" w:cstheme="majorBidi"/>
                <w:sz w:val="28"/>
                <w:szCs w:val="28"/>
              </w:rPr>
              <w:t>April 1, 2017 – November 31, 2019</w:t>
            </w:r>
          </w:p>
          <w:p w:rsidR="007F3491" w:rsidRDefault="005F6ECF" w:rsidP="00AC4CEB">
            <w:pPr>
              <w:pStyle w:val="ListParagraph"/>
              <w:tabs>
                <w:tab w:val="left" w:pos="1485"/>
              </w:tabs>
              <w:spacing w:line="276" w:lineRule="auto"/>
              <w:rPr>
                <w:rFonts w:asciiTheme="majorBidi" w:hAnsiTheme="majorBidi" w:cstheme="majorBidi"/>
                <w:sz w:val="28"/>
                <w:szCs w:val="28"/>
              </w:rPr>
            </w:pPr>
            <w:r w:rsidRPr="00A854D4">
              <w:rPr>
                <w:rFonts w:asciiTheme="majorBidi" w:hAnsiTheme="majorBidi" w:cstheme="majorBidi"/>
                <w:sz w:val="28"/>
                <w:szCs w:val="28"/>
              </w:rPr>
              <w:t>Total Amount:</w:t>
            </w:r>
            <w:r w:rsidR="009018A5">
              <w:rPr>
                <w:rFonts w:asciiTheme="majorBidi" w:hAnsiTheme="majorBidi" w:cstheme="majorBidi"/>
                <w:sz w:val="28"/>
                <w:szCs w:val="28"/>
              </w:rPr>
              <w:t xml:space="preserve"> </w:t>
            </w:r>
            <w:r w:rsidR="00AC4CEB">
              <w:rPr>
                <w:rFonts w:asciiTheme="majorBidi" w:hAnsiTheme="majorBidi" w:cstheme="majorBidi"/>
                <w:sz w:val="28"/>
                <w:szCs w:val="28"/>
              </w:rPr>
              <w:t>-</w:t>
            </w:r>
          </w:p>
          <w:p w:rsidR="00EF5638" w:rsidRPr="00321559" w:rsidRDefault="005F6ECF" w:rsidP="007F3491">
            <w:pPr>
              <w:pStyle w:val="ListParagraph"/>
              <w:tabs>
                <w:tab w:val="left" w:pos="1485"/>
              </w:tabs>
              <w:spacing w:line="276" w:lineRule="auto"/>
              <w:rPr>
                <w:rFonts w:asciiTheme="majorBidi" w:hAnsiTheme="majorBidi" w:cstheme="majorBidi"/>
                <w:sz w:val="24"/>
                <w:szCs w:val="24"/>
              </w:rPr>
            </w:pPr>
            <w:r w:rsidRPr="00321559">
              <w:rPr>
                <w:rFonts w:asciiTheme="majorBidi" w:hAnsiTheme="majorBidi" w:cstheme="majorBidi"/>
                <w:sz w:val="28"/>
                <w:szCs w:val="28"/>
              </w:rPr>
              <w:t>Description:</w:t>
            </w:r>
            <w:r w:rsidR="004F0674" w:rsidRPr="00321559">
              <w:rPr>
                <w:rFonts w:asciiTheme="majorBidi" w:hAnsiTheme="majorBidi" w:cstheme="majorBidi"/>
                <w:sz w:val="28"/>
                <w:szCs w:val="28"/>
              </w:rPr>
              <w:t xml:space="preserve"> </w:t>
            </w:r>
            <w:r w:rsidR="00321559" w:rsidRPr="00321559">
              <w:rPr>
                <w:rFonts w:asciiTheme="majorBidi" w:hAnsiTheme="majorBidi" w:cstheme="majorBidi"/>
                <w:sz w:val="28"/>
                <w:szCs w:val="28"/>
              </w:rPr>
              <w:t xml:space="preserve">The purposes of this study </w:t>
            </w:r>
            <w:r w:rsidR="00321559">
              <w:rPr>
                <w:rFonts w:asciiTheme="majorBidi" w:hAnsiTheme="majorBidi" w:cstheme="majorBidi"/>
                <w:sz w:val="28"/>
                <w:szCs w:val="28"/>
              </w:rPr>
              <w:t>are</w:t>
            </w:r>
            <w:r w:rsidR="00321559" w:rsidRPr="00321559">
              <w:rPr>
                <w:rFonts w:asciiTheme="majorBidi" w:hAnsiTheme="majorBidi" w:cstheme="majorBidi"/>
                <w:sz w:val="28"/>
                <w:szCs w:val="28"/>
              </w:rPr>
              <w:t xml:space="preserve"> to document and assessment of</w:t>
            </w:r>
            <w:r w:rsidR="00321559">
              <w:rPr>
                <w:rFonts w:asciiTheme="majorBidi" w:hAnsiTheme="majorBidi" w:cstheme="majorBidi"/>
                <w:sz w:val="28"/>
                <w:szCs w:val="28"/>
              </w:rPr>
              <w:t xml:space="preserve"> drug-</w:t>
            </w:r>
            <w:r w:rsidR="00321559" w:rsidRPr="00321559">
              <w:rPr>
                <w:rFonts w:asciiTheme="majorBidi" w:hAnsiTheme="majorBidi" w:cstheme="majorBidi"/>
                <w:sz w:val="28"/>
                <w:szCs w:val="28"/>
              </w:rPr>
              <w:t>related treatment and harm reduction programs in Iranian prisons and suggesting solutions for improvement of these programs.</w:t>
            </w:r>
          </w:p>
        </w:tc>
      </w:tr>
      <w:tr w:rsidR="00EF5638" w:rsidTr="00D2514A">
        <w:trPr>
          <w:trHeight w:val="576"/>
        </w:trPr>
        <w:tc>
          <w:tcPr>
            <w:tcW w:w="10800" w:type="dxa"/>
          </w:tcPr>
          <w:p w:rsidR="00EF5638" w:rsidRPr="005F6ECF" w:rsidRDefault="00EF5638" w:rsidP="00EF5638">
            <w:pPr>
              <w:tabs>
                <w:tab w:val="left" w:pos="1485"/>
              </w:tabs>
              <w:spacing w:line="276" w:lineRule="auto"/>
              <w:jc w:val="both"/>
              <w:rPr>
                <w:rFonts w:asciiTheme="majorBidi" w:hAnsiTheme="majorBidi" w:cstheme="majorBidi"/>
                <w:b/>
                <w:bCs/>
                <w:sz w:val="28"/>
                <w:szCs w:val="28"/>
              </w:rPr>
            </w:pPr>
            <w:r w:rsidRPr="005F6ECF">
              <w:rPr>
                <w:rFonts w:asciiTheme="majorBidi" w:hAnsiTheme="majorBidi" w:cstheme="majorBidi"/>
                <w:b/>
                <w:bCs/>
                <w:sz w:val="28"/>
                <w:szCs w:val="28"/>
              </w:rPr>
              <w:lastRenderedPageBreak/>
              <w:t>Indicators of drug-related community impacts of open drug scenes: a scoping review</w:t>
            </w:r>
          </w:p>
          <w:p w:rsidR="005F6ECF" w:rsidRPr="005F6ECF" w:rsidRDefault="005F6ECF" w:rsidP="005F6ECF">
            <w:pPr>
              <w:pStyle w:val="ListParagraph"/>
              <w:tabs>
                <w:tab w:val="left" w:pos="1485"/>
              </w:tabs>
              <w:spacing w:line="276" w:lineRule="auto"/>
              <w:rPr>
                <w:rFonts w:asciiTheme="majorBidi" w:hAnsiTheme="majorBidi" w:cstheme="majorBidi"/>
                <w:sz w:val="28"/>
                <w:szCs w:val="28"/>
              </w:rPr>
            </w:pPr>
            <w:r w:rsidRPr="005F6ECF">
              <w:rPr>
                <w:rFonts w:asciiTheme="majorBidi" w:hAnsiTheme="majorBidi" w:cstheme="majorBidi"/>
                <w:sz w:val="28"/>
                <w:szCs w:val="28"/>
              </w:rPr>
              <w:t>Role on Project: co-Principle I</w:t>
            </w:r>
            <w:r w:rsidR="00A854D4">
              <w:rPr>
                <w:rFonts w:asciiTheme="majorBidi" w:hAnsiTheme="majorBidi" w:cstheme="majorBidi"/>
                <w:sz w:val="28"/>
                <w:szCs w:val="28"/>
              </w:rPr>
              <w:t>nvestigator</w:t>
            </w:r>
          </w:p>
          <w:p w:rsidR="005F6ECF" w:rsidRPr="005F6ECF" w:rsidRDefault="005F6ECF" w:rsidP="005F6ECF">
            <w:pPr>
              <w:pStyle w:val="ListParagraph"/>
              <w:tabs>
                <w:tab w:val="left" w:pos="1485"/>
              </w:tabs>
              <w:spacing w:line="276" w:lineRule="auto"/>
              <w:rPr>
                <w:rFonts w:asciiTheme="majorBidi" w:hAnsiTheme="majorBidi" w:cstheme="majorBidi"/>
                <w:sz w:val="28"/>
                <w:szCs w:val="28"/>
              </w:rPr>
            </w:pPr>
            <w:r w:rsidRPr="005F6ECF">
              <w:rPr>
                <w:rFonts w:asciiTheme="majorBidi" w:hAnsiTheme="majorBidi" w:cstheme="majorBidi"/>
                <w:sz w:val="28"/>
                <w:szCs w:val="28"/>
              </w:rPr>
              <w:t xml:space="preserve">Funder: </w:t>
            </w:r>
            <w:r w:rsidR="00FF7B11">
              <w:rPr>
                <w:rFonts w:asciiTheme="majorBidi" w:hAnsiTheme="majorBidi" w:cstheme="majorBidi"/>
                <w:sz w:val="28"/>
                <w:szCs w:val="28"/>
              </w:rPr>
              <w:t>Iran University of Medical Sciences</w:t>
            </w:r>
          </w:p>
          <w:p w:rsidR="005F6ECF" w:rsidRPr="005F6ECF" w:rsidRDefault="005F6ECF" w:rsidP="005F6ECF">
            <w:pPr>
              <w:pStyle w:val="ListParagraph"/>
              <w:tabs>
                <w:tab w:val="left" w:pos="1485"/>
              </w:tabs>
              <w:spacing w:line="276" w:lineRule="auto"/>
              <w:rPr>
                <w:rFonts w:asciiTheme="majorBidi" w:hAnsiTheme="majorBidi" w:cstheme="majorBidi"/>
                <w:sz w:val="28"/>
                <w:szCs w:val="28"/>
              </w:rPr>
            </w:pPr>
            <w:r w:rsidRPr="005F6ECF">
              <w:rPr>
                <w:rFonts w:asciiTheme="majorBidi" w:hAnsiTheme="majorBidi" w:cstheme="majorBidi"/>
                <w:sz w:val="28"/>
                <w:szCs w:val="28"/>
              </w:rPr>
              <w:t xml:space="preserve">Project Period: </w:t>
            </w:r>
            <w:r w:rsidR="00F542CD">
              <w:rPr>
                <w:rFonts w:asciiTheme="majorBidi" w:hAnsiTheme="majorBidi" w:cstheme="majorBidi"/>
                <w:sz w:val="28"/>
                <w:szCs w:val="28"/>
              </w:rPr>
              <w:t>March 3, 2019 – May 30,2020</w:t>
            </w:r>
          </w:p>
          <w:p w:rsidR="00E015BA" w:rsidRDefault="005F6ECF" w:rsidP="00AC4CEB">
            <w:pPr>
              <w:pStyle w:val="ListParagraph"/>
              <w:tabs>
                <w:tab w:val="left" w:pos="1485"/>
              </w:tabs>
              <w:spacing w:line="276" w:lineRule="auto"/>
              <w:rPr>
                <w:rFonts w:asciiTheme="majorBidi" w:hAnsiTheme="majorBidi" w:cstheme="majorBidi"/>
                <w:sz w:val="28"/>
                <w:szCs w:val="28"/>
              </w:rPr>
            </w:pPr>
            <w:r w:rsidRPr="005F6ECF">
              <w:rPr>
                <w:rFonts w:asciiTheme="majorBidi" w:hAnsiTheme="majorBidi" w:cstheme="majorBidi"/>
                <w:sz w:val="28"/>
                <w:szCs w:val="28"/>
              </w:rPr>
              <w:t>Total Amount:</w:t>
            </w:r>
            <w:r w:rsidR="009018A5">
              <w:rPr>
                <w:rFonts w:asciiTheme="majorBidi" w:hAnsiTheme="majorBidi" w:cstheme="majorBidi"/>
                <w:sz w:val="28"/>
                <w:szCs w:val="28"/>
              </w:rPr>
              <w:t xml:space="preserve"> </w:t>
            </w:r>
            <w:r w:rsidR="00AC4CEB">
              <w:rPr>
                <w:rFonts w:asciiTheme="majorBidi" w:hAnsiTheme="majorBidi" w:cstheme="majorBidi"/>
                <w:sz w:val="28"/>
                <w:szCs w:val="28"/>
              </w:rPr>
              <w:t>-</w:t>
            </w:r>
          </w:p>
          <w:p w:rsidR="00EF5638" w:rsidRPr="00E015BA" w:rsidRDefault="005F6ECF" w:rsidP="00E015BA">
            <w:pPr>
              <w:pStyle w:val="ListParagraph"/>
              <w:tabs>
                <w:tab w:val="left" w:pos="1485"/>
              </w:tabs>
              <w:spacing w:line="276" w:lineRule="auto"/>
              <w:jc w:val="both"/>
              <w:rPr>
                <w:rFonts w:asciiTheme="majorBidi" w:hAnsiTheme="majorBidi" w:cstheme="majorBidi"/>
                <w:sz w:val="28"/>
                <w:szCs w:val="28"/>
              </w:rPr>
            </w:pPr>
            <w:r w:rsidRPr="005F6ECF">
              <w:rPr>
                <w:rFonts w:asciiTheme="majorBidi" w:hAnsiTheme="majorBidi" w:cstheme="majorBidi"/>
                <w:sz w:val="28"/>
                <w:szCs w:val="28"/>
              </w:rPr>
              <w:t>Description:</w:t>
            </w:r>
            <w:r w:rsidR="00187CC8">
              <w:rPr>
                <w:rFonts w:asciiTheme="majorBidi" w:hAnsiTheme="majorBidi" w:cstheme="majorBidi"/>
                <w:sz w:val="28"/>
                <w:szCs w:val="28"/>
              </w:rPr>
              <w:t xml:space="preserve"> </w:t>
            </w:r>
            <w:r w:rsidR="00187CC8" w:rsidRPr="00187CC8">
              <w:rPr>
                <w:rFonts w:asciiTheme="majorBidi" w:hAnsiTheme="majorBidi" w:cstheme="majorBidi"/>
                <w:sz w:val="28"/>
                <w:szCs w:val="28"/>
              </w:rPr>
              <w:t>Places where people deal and/or use drugs publicly, are known as open drug scenes (</w:t>
            </w:r>
            <w:r w:rsidR="00187CC8" w:rsidRPr="00187CC8">
              <w:rPr>
                <w:rFonts w:asciiTheme="majorBidi" w:hAnsiTheme="majorBidi" w:cstheme="majorBidi"/>
                <w:sz w:val="24"/>
                <w:szCs w:val="24"/>
              </w:rPr>
              <w:t>ODSs</w:t>
            </w:r>
            <w:r w:rsidR="00187CC8" w:rsidRPr="00187CC8">
              <w:rPr>
                <w:rFonts w:asciiTheme="majorBidi" w:hAnsiTheme="majorBidi" w:cstheme="majorBidi"/>
                <w:sz w:val="28"/>
                <w:szCs w:val="28"/>
              </w:rPr>
              <w:t xml:space="preserve">). Furthermore drug-related health harms, additional community impacts are the main incentives to interventions towards </w:t>
            </w:r>
            <w:r w:rsidR="00187CC8" w:rsidRPr="00187CC8">
              <w:rPr>
                <w:rFonts w:asciiTheme="majorBidi" w:hAnsiTheme="majorBidi" w:cstheme="majorBidi"/>
                <w:sz w:val="24"/>
                <w:szCs w:val="24"/>
              </w:rPr>
              <w:t>ODSs</w:t>
            </w:r>
            <w:r w:rsidR="00187CC8" w:rsidRPr="00187CC8">
              <w:rPr>
                <w:rFonts w:asciiTheme="majorBidi" w:hAnsiTheme="majorBidi" w:cstheme="majorBidi"/>
                <w:sz w:val="28"/>
                <w:szCs w:val="28"/>
              </w:rPr>
              <w:t>. The drug-related community impacts (</w:t>
            </w:r>
            <w:bookmarkStart w:id="1" w:name="_Hlk70418973"/>
            <w:r w:rsidR="00187CC8" w:rsidRPr="00187CC8">
              <w:rPr>
                <w:rFonts w:asciiTheme="majorBidi" w:hAnsiTheme="majorBidi" w:cstheme="majorBidi"/>
                <w:sz w:val="24"/>
                <w:szCs w:val="24"/>
              </w:rPr>
              <w:t>DRCIs</w:t>
            </w:r>
            <w:bookmarkEnd w:id="1"/>
            <w:r w:rsidR="00187CC8" w:rsidRPr="00187CC8">
              <w:rPr>
                <w:rFonts w:asciiTheme="majorBidi" w:hAnsiTheme="majorBidi" w:cstheme="majorBidi"/>
                <w:sz w:val="28"/>
                <w:szCs w:val="28"/>
              </w:rPr>
              <w:t xml:space="preserve">) refer to all drug-related issues that negatively influence communities, businesses, and public space enjoyment. Nevertheless, there are no well-established or functional criteria for identification of </w:t>
            </w:r>
            <w:r w:rsidR="00187CC8" w:rsidRPr="00187CC8">
              <w:rPr>
                <w:rFonts w:asciiTheme="majorBidi" w:hAnsiTheme="majorBidi" w:cstheme="majorBidi"/>
                <w:sz w:val="24"/>
                <w:szCs w:val="24"/>
              </w:rPr>
              <w:t>DRCIs</w:t>
            </w:r>
            <w:r w:rsidR="00187CC8" w:rsidRPr="00187CC8">
              <w:rPr>
                <w:rFonts w:asciiTheme="majorBidi" w:hAnsiTheme="majorBidi" w:cstheme="majorBidi"/>
                <w:sz w:val="28"/>
                <w:szCs w:val="28"/>
              </w:rPr>
              <w:t xml:space="preserve">. The present study review the peer-reviewed literature to determine categories of </w:t>
            </w:r>
            <w:r w:rsidR="00187CC8" w:rsidRPr="00187CC8">
              <w:rPr>
                <w:rFonts w:asciiTheme="majorBidi" w:hAnsiTheme="majorBidi" w:cstheme="majorBidi"/>
                <w:sz w:val="24"/>
                <w:szCs w:val="24"/>
              </w:rPr>
              <w:t xml:space="preserve">DRCIs </w:t>
            </w:r>
            <w:r w:rsidR="00187CC8" w:rsidRPr="00187CC8">
              <w:rPr>
                <w:rFonts w:asciiTheme="majorBidi" w:hAnsiTheme="majorBidi" w:cstheme="majorBidi"/>
                <w:sz w:val="28"/>
                <w:szCs w:val="28"/>
              </w:rPr>
              <w:t xml:space="preserve">indicators associated with </w:t>
            </w:r>
            <w:r w:rsidR="00187CC8" w:rsidRPr="00187CC8">
              <w:rPr>
                <w:rFonts w:asciiTheme="majorBidi" w:hAnsiTheme="majorBidi" w:cstheme="majorBidi"/>
                <w:sz w:val="24"/>
                <w:szCs w:val="24"/>
              </w:rPr>
              <w:t>ODSs</w:t>
            </w:r>
            <w:r w:rsidR="00187CC8" w:rsidRPr="00187CC8">
              <w:rPr>
                <w:rFonts w:asciiTheme="majorBidi" w:hAnsiTheme="majorBidi" w:cstheme="majorBidi"/>
                <w:sz w:val="28"/>
                <w:szCs w:val="28"/>
              </w:rPr>
              <w:t>.</w:t>
            </w:r>
            <w:r w:rsidR="00187CC8" w:rsidRPr="00F24843">
              <w:rPr>
                <w:rFonts w:asciiTheme="majorBidi" w:hAnsiTheme="majorBidi" w:cstheme="majorBidi"/>
                <w:sz w:val="24"/>
                <w:szCs w:val="24"/>
              </w:rPr>
              <w:t xml:space="preserve"> </w:t>
            </w:r>
          </w:p>
        </w:tc>
      </w:tr>
      <w:tr w:rsidR="00EF5638" w:rsidTr="00D2514A">
        <w:trPr>
          <w:trHeight w:val="576"/>
        </w:trPr>
        <w:tc>
          <w:tcPr>
            <w:tcW w:w="10800" w:type="dxa"/>
            <w:tcBorders>
              <w:top w:val="single" w:sz="12" w:space="0" w:color="auto"/>
              <w:bottom w:val="single" w:sz="12" w:space="0" w:color="auto"/>
            </w:tcBorders>
          </w:tcPr>
          <w:p w:rsidR="00EF5638" w:rsidRPr="007A1EB3" w:rsidRDefault="00EF5638" w:rsidP="00EF5638">
            <w:pPr>
              <w:tabs>
                <w:tab w:val="left" w:pos="1485"/>
              </w:tabs>
              <w:spacing w:line="276" w:lineRule="auto"/>
              <w:jc w:val="both"/>
              <w:rPr>
                <w:rFonts w:asciiTheme="majorBidi" w:hAnsiTheme="majorBidi" w:cstheme="majorBidi"/>
                <w:sz w:val="28"/>
                <w:szCs w:val="28"/>
              </w:rPr>
            </w:pPr>
            <w:r>
              <w:rPr>
                <w:rFonts w:asciiTheme="majorBidi" w:hAnsiTheme="majorBidi" w:cstheme="majorBidi"/>
                <w:b/>
                <w:bCs/>
                <w:sz w:val="28"/>
                <w:szCs w:val="28"/>
              </w:rPr>
              <w:t>C</w:t>
            </w:r>
            <w:r w:rsidRPr="00226F4A">
              <w:rPr>
                <w:rFonts w:asciiTheme="majorBidi" w:hAnsiTheme="majorBidi" w:cstheme="majorBidi"/>
                <w:b/>
                <w:bCs/>
                <w:sz w:val="28"/>
                <w:szCs w:val="28"/>
              </w:rPr>
              <w:t>)</w:t>
            </w:r>
            <w:r>
              <w:rPr>
                <w:rFonts w:asciiTheme="majorBidi" w:hAnsiTheme="majorBidi" w:cstheme="majorBidi"/>
                <w:b/>
                <w:bCs/>
                <w:sz w:val="28"/>
                <w:szCs w:val="28"/>
              </w:rPr>
              <w:t xml:space="preserve"> PROPOSAL UNDER REVIEW</w:t>
            </w:r>
          </w:p>
        </w:tc>
      </w:tr>
      <w:tr w:rsidR="00EF5638" w:rsidTr="00926D17">
        <w:trPr>
          <w:trHeight w:val="576"/>
        </w:trPr>
        <w:tc>
          <w:tcPr>
            <w:tcW w:w="10800" w:type="dxa"/>
            <w:tcBorders>
              <w:top w:val="single" w:sz="12" w:space="0" w:color="auto"/>
              <w:bottom w:val="single" w:sz="12" w:space="0" w:color="auto"/>
            </w:tcBorders>
          </w:tcPr>
          <w:p w:rsidR="00EF5638" w:rsidRPr="005F6ECF" w:rsidRDefault="005F6ECF" w:rsidP="00EF5638">
            <w:pPr>
              <w:tabs>
                <w:tab w:val="left" w:pos="1485"/>
              </w:tabs>
              <w:spacing w:line="276" w:lineRule="auto"/>
              <w:jc w:val="both"/>
              <w:rPr>
                <w:rFonts w:asciiTheme="majorBidi" w:hAnsiTheme="majorBidi" w:cstheme="majorBidi"/>
                <w:b/>
                <w:bCs/>
                <w:sz w:val="28"/>
                <w:szCs w:val="28"/>
              </w:rPr>
            </w:pPr>
            <w:r w:rsidRPr="005F6ECF">
              <w:rPr>
                <w:rFonts w:asciiTheme="majorBidi" w:hAnsiTheme="majorBidi" w:cstheme="majorBidi"/>
                <w:b/>
                <w:bCs/>
                <w:sz w:val="28"/>
                <w:szCs w:val="28"/>
              </w:rPr>
              <w:t>Explain the legal considerations and formulate the necessary judicial-disciplinary interventions to reduce the health and social harms of Iranian drug scenes.</w:t>
            </w:r>
          </w:p>
          <w:p w:rsidR="005F6ECF" w:rsidRPr="005F6ECF" w:rsidRDefault="005F6ECF" w:rsidP="00FF7B11">
            <w:pPr>
              <w:pStyle w:val="ListParagraph"/>
              <w:tabs>
                <w:tab w:val="left" w:pos="1485"/>
              </w:tabs>
              <w:spacing w:line="276" w:lineRule="auto"/>
              <w:jc w:val="both"/>
              <w:rPr>
                <w:rFonts w:asciiTheme="majorBidi" w:hAnsiTheme="majorBidi" w:cstheme="majorBidi"/>
                <w:sz w:val="28"/>
                <w:szCs w:val="28"/>
              </w:rPr>
            </w:pPr>
            <w:r w:rsidRPr="005F6ECF">
              <w:rPr>
                <w:rFonts w:asciiTheme="majorBidi" w:hAnsiTheme="majorBidi" w:cstheme="majorBidi"/>
                <w:sz w:val="28"/>
                <w:szCs w:val="28"/>
              </w:rPr>
              <w:t>Role on Project: co-Principle I</w:t>
            </w:r>
            <w:r w:rsidR="00A854D4">
              <w:rPr>
                <w:rFonts w:asciiTheme="majorBidi" w:hAnsiTheme="majorBidi" w:cstheme="majorBidi"/>
                <w:sz w:val="28"/>
                <w:szCs w:val="28"/>
              </w:rPr>
              <w:t>nvestigator</w:t>
            </w:r>
          </w:p>
          <w:p w:rsidR="005F6ECF" w:rsidRPr="005F6ECF" w:rsidRDefault="005F6ECF" w:rsidP="00FF7B11">
            <w:pPr>
              <w:pStyle w:val="ListParagraph"/>
              <w:tabs>
                <w:tab w:val="left" w:pos="1485"/>
              </w:tabs>
              <w:spacing w:line="276" w:lineRule="auto"/>
              <w:jc w:val="both"/>
              <w:rPr>
                <w:rFonts w:asciiTheme="majorBidi" w:hAnsiTheme="majorBidi" w:cstheme="majorBidi"/>
                <w:sz w:val="28"/>
                <w:szCs w:val="28"/>
                <w:rtl/>
              </w:rPr>
            </w:pPr>
            <w:r w:rsidRPr="005F6ECF">
              <w:rPr>
                <w:rFonts w:asciiTheme="majorBidi" w:hAnsiTheme="majorBidi" w:cstheme="majorBidi"/>
                <w:sz w:val="28"/>
                <w:szCs w:val="28"/>
              </w:rPr>
              <w:t xml:space="preserve">Funder: </w:t>
            </w:r>
            <w:r w:rsidR="00FF7B11">
              <w:rPr>
                <w:rFonts w:asciiTheme="majorBidi" w:hAnsiTheme="majorBidi" w:cstheme="majorBidi"/>
                <w:sz w:val="28"/>
                <w:szCs w:val="28"/>
              </w:rPr>
              <w:t xml:space="preserve">Iran University of Medical Sciences &amp; </w:t>
            </w:r>
            <w:r w:rsidR="00FF7B11" w:rsidRPr="00FF7B11">
              <w:rPr>
                <w:rFonts w:asciiTheme="majorBidi" w:hAnsiTheme="majorBidi" w:cstheme="majorBidi"/>
                <w:sz w:val="28"/>
                <w:szCs w:val="28"/>
              </w:rPr>
              <w:t>Iran Drug Control Headquarters</w:t>
            </w:r>
          </w:p>
          <w:p w:rsidR="005F6ECF" w:rsidRPr="005F6ECF" w:rsidRDefault="005F6ECF" w:rsidP="006A3849">
            <w:pPr>
              <w:pStyle w:val="ListParagraph"/>
              <w:tabs>
                <w:tab w:val="left" w:pos="1485"/>
              </w:tabs>
              <w:spacing w:line="276" w:lineRule="auto"/>
              <w:jc w:val="both"/>
              <w:rPr>
                <w:rFonts w:asciiTheme="majorBidi" w:hAnsiTheme="majorBidi" w:cstheme="majorBidi"/>
                <w:sz w:val="28"/>
                <w:szCs w:val="28"/>
              </w:rPr>
            </w:pPr>
            <w:r w:rsidRPr="005F6ECF">
              <w:rPr>
                <w:rFonts w:asciiTheme="majorBidi" w:hAnsiTheme="majorBidi" w:cstheme="majorBidi"/>
                <w:sz w:val="28"/>
                <w:szCs w:val="28"/>
              </w:rPr>
              <w:t xml:space="preserve">Project Period: </w:t>
            </w:r>
            <w:r w:rsidR="0004122C">
              <w:rPr>
                <w:rFonts w:asciiTheme="majorBidi" w:hAnsiTheme="majorBidi" w:cstheme="majorBidi"/>
                <w:sz w:val="28"/>
                <w:szCs w:val="28"/>
              </w:rPr>
              <w:t>July 10,2021-</w:t>
            </w:r>
            <w:r w:rsidR="00B42994">
              <w:rPr>
                <w:rFonts w:asciiTheme="majorBidi" w:hAnsiTheme="majorBidi" w:cstheme="majorBidi"/>
                <w:sz w:val="28"/>
                <w:szCs w:val="28"/>
              </w:rPr>
              <w:t xml:space="preserve"> October 30, 202</w:t>
            </w:r>
            <w:r w:rsidR="006A3849">
              <w:rPr>
                <w:rFonts w:asciiTheme="majorBidi" w:hAnsiTheme="majorBidi" w:cstheme="majorBidi"/>
                <w:sz w:val="28"/>
                <w:szCs w:val="28"/>
              </w:rPr>
              <w:t>2</w:t>
            </w:r>
          </w:p>
          <w:p w:rsidR="005F6ECF" w:rsidRPr="005F6ECF" w:rsidRDefault="005F6ECF" w:rsidP="00926D17">
            <w:pPr>
              <w:pStyle w:val="ListParagraph"/>
              <w:tabs>
                <w:tab w:val="left" w:pos="1485"/>
              </w:tabs>
              <w:spacing w:line="276" w:lineRule="auto"/>
              <w:jc w:val="both"/>
              <w:rPr>
                <w:rFonts w:asciiTheme="majorBidi" w:hAnsiTheme="majorBidi" w:cstheme="majorBidi"/>
                <w:sz w:val="28"/>
                <w:szCs w:val="28"/>
              </w:rPr>
            </w:pPr>
            <w:r w:rsidRPr="005F6ECF">
              <w:rPr>
                <w:rFonts w:asciiTheme="majorBidi" w:hAnsiTheme="majorBidi" w:cstheme="majorBidi"/>
                <w:sz w:val="28"/>
                <w:szCs w:val="28"/>
              </w:rPr>
              <w:t>Total Amount:</w:t>
            </w:r>
            <w:r w:rsidR="009018A5">
              <w:rPr>
                <w:rFonts w:asciiTheme="majorBidi" w:hAnsiTheme="majorBidi" w:cstheme="majorBidi"/>
                <w:sz w:val="28"/>
                <w:szCs w:val="28"/>
              </w:rPr>
              <w:t xml:space="preserve"> </w:t>
            </w:r>
            <w:r w:rsidR="00926D17">
              <w:rPr>
                <w:rFonts w:asciiTheme="majorBidi" w:hAnsiTheme="majorBidi" w:cstheme="majorBidi"/>
                <w:sz w:val="28"/>
                <w:szCs w:val="28"/>
              </w:rPr>
              <w:t>-</w:t>
            </w:r>
          </w:p>
          <w:p w:rsidR="005F6ECF" w:rsidRPr="005F6ECF" w:rsidRDefault="005F6ECF" w:rsidP="00E84EBC">
            <w:pPr>
              <w:pStyle w:val="ListParagraph"/>
              <w:tabs>
                <w:tab w:val="left" w:pos="1485"/>
              </w:tabs>
              <w:spacing w:line="276" w:lineRule="auto"/>
              <w:jc w:val="both"/>
              <w:rPr>
                <w:rFonts w:asciiTheme="majorBidi" w:hAnsiTheme="majorBidi" w:cstheme="majorBidi"/>
                <w:sz w:val="28"/>
                <w:szCs w:val="28"/>
                <w:rtl/>
                <w:lang w:bidi="fa-IR"/>
              </w:rPr>
            </w:pPr>
            <w:r w:rsidRPr="005F6ECF">
              <w:rPr>
                <w:rFonts w:asciiTheme="majorBidi" w:hAnsiTheme="majorBidi" w:cstheme="majorBidi"/>
                <w:sz w:val="28"/>
                <w:szCs w:val="28"/>
              </w:rPr>
              <w:t>Description:</w:t>
            </w:r>
            <w:r w:rsidR="00E84EBC">
              <w:rPr>
                <w:rFonts w:asciiTheme="majorBidi" w:hAnsiTheme="majorBidi" w:cstheme="majorBidi"/>
                <w:sz w:val="28"/>
                <w:szCs w:val="28"/>
              </w:rPr>
              <w:t xml:space="preserve"> </w:t>
            </w:r>
            <w:r w:rsidR="00E77A1C">
              <w:rPr>
                <w:rFonts w:asciiTheme="majorBidi" w:hAnsiTheme="majorBidi" w:cstheme="majorBidi"/>
                <w:sz w:val="28"/>
                <w:szCs w:val="28"/>
              </w:rPr>
              <w:t xml:space="preserve">Given the consequences of law enforcement activities about open drug scenes in Iran, </w:t>
            </w:r>
            <w:r w:rsidR="00E84EBC">
              <w:rPr>
                <w:rFonts w:asciiTheme="majorBidi" w:hAnsiTheme="majorBidi" w:cstheme="majorBidi"/>
                <w:sz w:val="28"/>
                <w:szCs w:val="28"/>
              </w:rPr>
              <w:t>this study aims to propose a Statement of Legislation to the government about legal activities for Iran</w:t>
            </w:r>
            <w:r w:rsidR="000E1347">
              <w:rPr>
                <w:rFonts w:asciiTheme="majorBidi" w:hAnsiTheme="majorBidi" w:cstheme="majorBidi"/>
                <w:sz w:val="28"/>
                <w:szCs w:val="28"/>
              </w:rPr>
              <w:t>ian</w:t>
            </w:r>
            <w:r w:rsidR="00E84EBC">
              <w:rPr>
                <w:rFonts w:asciiTheme="majorBidi" w:hAnsiTheme="majorBidi" w:cstheme="majorBidi"/>
                <w:sz w:val="28"/>
                <w:szCs w:val="28"/>
              </w:rPr>
              <w:t xml:space="preserve"> </w:t>
            </w:r>
            <w:r w:rsidR="00505F44">
              <w:rPr>
                <w:rFonts w:asciiTheme="majorBidi" w:hAnsiTheme="majorBidi" w:cstheme="majorBidi"/>
                <w:sz w:val="28"/>
                <w:szCs w:val="28"/>
              </w:rPr>
              <w:t>open drug scenes</w:t>
            </w:r>
            <w:r w:rsidR="00E84EBC">
              <w:rPr>
                <w:rFonts w:asciiTheme="majorBidi" w:hAnsiTheme="majorBidi" w:cstheme="majorBidi"/>
                <w:sz w:val="28"/>
                <w:szCs w:val="28"/>
              </w:rPr>
              <w:t xml:space="preserve">. </w:t>
            </w:r>
          </w:p>
        </w:tc>
      </w:tr>
      <w:tr w:rsidR="00926D17" w:rsidTr="00D2514A">
        <w:trPr>
          <w:trHeight w:val="576"/>
        </w:trPr>
        <w:tc>
          <w:tcPr>
            <w:tcW w:w="10800" w:type="dxa"/>
            <w:tcBorders>
              <w:top w:val="single" w:sz="12" w:space="0" w:color="auto"/>
            </w:tcBorders>
          </w:tcPr>
          <w:p w:rsidR="00926D17" w:rsidRDefault="009F5F26" w:rsidP="00EF5638">
            <w:pPr>
              <w:tabs>
                <w:tab w:val="left" w:pos="1485"/>
              </w:tabs>
              <w:spacing w:line="276" w:lineRule="auto"/>
              <w:jc w:val="both"/>
              <w:rPr>
                <w:rFonts w:asciiTheme="majorBidi" w:hAnsiTheme="majorBidi" w:cstheme="majorBidi"/>
                <w:b/>
                <w:bCs/>
                <w:sz w:val="28"/>
                <w:szCs w:val="28"/>
              </w:rPr>
            </w:pPr>
            <w:r>
              <w:rPr>
                <w:rFonts w:asciiTheme="majorBidi" w:hAnsiTheme="majorBidi" w:cstheme="majorBidi"/>
                <w:b/>
                <w:bCs/>
                <w:sz w:val="28"/>
                <w:szCs w:val="28"/>
              </w:rPr>
              <w:t>Clinical guideline</w:t>
            </w:r>
            <w:r w:rsidR="00072C81">
              <w:rPr>
                <w:rFonts w:asciiTheme="majorBidi" w:hAnsiTheme="majorBidi" w:cstheme="majorBidi"/>
                <w:b/>
                <w:bCs/>
                <w:sz w:val="28"/>
                <w:szCs w:val="28"/>
              </w:rPr>
              <w:t xml:space="preserve"> of Treatment of Marijuana use disorder</w:t>
            </w:r>
          </w:p>
          <w:p w:rsidR="00072C81" w:rsidRPr="005F6ECF" w:rsidRDefault="00072C81" w:rsidP="00CB74E3">
            <w:pPr>
              <w:pStyle w:val="ListParagraph"/>
              <w:tabs>
                <w:tab w:val="left" w:pos="1485"/>
              </w:tabs>
              <w:spacing w:line="276" w:lineRule="auto"/>
              <w:jc w:val="both"/>
              <w:rPr>
                <w:rFonts w:asciiTheme="majorBidi" w:hAnsiTheme="majorBidi" w:cstheme="majorBidi"/>
                <w:sz w:val="28"/>
                <w:szCs w:val="28"/>
              </w:rPr>
            </w:pPr>
            <w:r w:rsidRPr="005F6ECF">
              <w:rPr>
                <w:rFonts w:asciiTheme="majorBidi" w:hAnsiTheme="majorBidi" w:cstheme="majorBidi"/>
                <w:sz w:val="28"/>
                <w:szCs w:val="28"/>
              </w:rPr>
              <w:t>Role on Project: Principle I</w:t>
            </w:r>
            <w:r>
              <w:rPr>
                <w:rFonts w:asciiTheme="majorBidi" w:hAnsiTheme="majorBidi" w:cstheme="majorBidi"/>
                <w:sz w:val="28"/>
                <w:szCs w:val="28"/>
              </w:rPr>
              <w:t>nvestigator</w:t>
            </w:r>
          </w:p>
          <w:p w:rsidR="00072C81" w:rsidRPr="005F6ECF" w:rsidRDefault="00072C81" w:rsidP="00CB74E3">
            <w:pPr>
              <w:pStyle w:val="ListParagraph"/>
              <w:tabs>
                <w:tab w:val="left" w:pos="1485"/>
              </w:tabs>
              <w:spacing w:line="276" w:lineRule="auto"/>
              <w:jc w:val="both"/>
              <w:rPr>
                <w:rFonts w:asciiTheme="majorBidi" w:hAnsiTheme="majorBidi" w:cstheme="majorBidi"/>
                <w:sz w:val="28"/>
                <w:szCs w:val="28"/>
                <w:rtl/>
              </w:rPr>
            </w:pPr>
            <w:r w:rsidRPr="005F6ECF">
              <w:rPr>
                <w:rFonts w:asciiTheme="majorBidi" w:hAnsiTheme="majorBidi" w:cstheme="majorBidi"/>
                <w:sz w:val="28"/>
                <w:szCs w:val="28"/>
              </w:rPr>
              <w:t xml:space="preserve">Funder: </w:t>
            </w:r>
            <w:r>
              <w:rPr>
                <w:rFonts w:asciiTheme="majorBidi" w:hAnsiTheme="majorBidi" w:cstheme="majorBidi"/>
                <w:sz w:val="28"/>
                <w:szCs w:val="28"/>
              </w:rPr>
              <w:t>Iran University of Medical Sciences &amp;</w:t>
            </w:r>
            <w:r w:rsidR="00CB74E3">
              <w:rPr>
                <w:rFonts w:asciiTheme="majorBidi" w:hAnsiTheme="majorBidi" w:cstheme="majorBidi" w:hint="cs"/>
                <w:sz w:val="28"/>
                <w:szCs w:val="28"/>
                <w:rtl/>
              </w:rPr>
              <w:t xml:space="preserve"> </w:t>
            </w:r>
            <w:r w:rsidR="00CB74E3">
              <w:rPr>
                <w:rFonts w:asciiTheme="majorBidi" w:hAnsiTheme="majorBidi" w:cstheme="majorBidi"/>
                <w:sz w:val="28"/>
                <w:szCs w:val="28"/>
              </w:rPr>
              <w:t>Incubation and Innovation Center</w:t>
            </w:r>
          </w:p>
          <w:p w:rsidR="00072C81" w:rsidRPr="005F6ECF" w:rsidRDefault="00072C81" w:rsidP="00525554">
            <w:pPr>
              <w:pStyle w:val="ListParagraph"/>
              <w:tabs>
                <w:tab w:val="left" w:pos="1485"/>
              </w:tabs>
              <w:spacing w:line="276" w:lineRule="auto"/>
              <w:jc w:val="both"/>
              <w:rPr>
                <w:rFonts w:asciiTheme="majorBidi" w:hAnsiTheme="majorBidi" w:cstheme="majorBidi"/>
                <w:sz w:val="28"/>
                <w:szCs w:val="28"/>
              </w:rPr>
            </w:pPr>
            <w:r w:rsidRPr="005F6ECF">
              <w:rPr>
                <w:rFonts w:asciiTheme="majorBidi" w:hAnsiTheme="majorBidi" w:cstheme="majorBidi"/>
                <w:sz w:val="28"/>
                <w:szCs w:val="28"/>
              </w:rPr>
              <w:t xml:space="preserve">Project Period: </w:t>
            </w:r>
            <w:r w:rsidR="006A3849">
              <w:rPr>
                <w:rFonts w:asciiTheme="majorBidi" w:hAnsiTheme="majorBidi" w:cstheme="majorBidi"/>
                <w:sz w:val="28"/>
                <w:szCs w:val="28"/>
              </w:rPr>
              <w:t>December</w:t>
            </w:r>
            <w:r>
              <w:rPr>
                <w:rFonts w:asciiTheme="majorBidi" w:hAnsiTheme="majorBidi" w:cstheme="majorBidi"/>
                <w:sz w:val="28"/>
                <w:szCs w:val="28"/>
              </w:rPr>
              <w:t xml:space="preserve"> 10,2021- </w:t>
            </w:r>
            <w:r w:rsidR="00525554">
              <w:rPr>
                <w:rFonts w:asciiTheme="majorBidi" w:hAnsiTheme="majorBidi" w:cstheme="majorBidi"/>
                <w:sz w:val="28"/>
                <w:szCs w:val="28"/>
              </w:rPr>
              <w:t>December</w:t>
            </w:r>
            <w:r>
              <w:rPr>
                <w:rFonts w:asciiTheme="majorBidi" w:hAnsiTheme="majorBidi" w:cstheme="majorBidi"/>
                <w:sz w:val="28"/>
                <w:szCs w:val="28"/>
              </w:rPr>
              <w:t xml:space="preserve"> 30, 202</w:t>
            </w:r>
            <w:r w:rsidR="00525554">
              <w:rPr>
                <w:rFonts w:asciiTheme="majorBidi" w:hAnsiTheme="majorBidi" w:cstheme="majorBidi"/>
                <w:sz w:val="28"/>
                <w:szCs w:val="28"/>
              </w:rPr>
              <w:t>2</w:t>
            </w:r>
          </w:p>
          <w:p w:rsidR="00072C81" w:rsidRPr="005F6ECF" w:rsidRDefault="00072C81" w:rsidP="00072C81">
            <w:pPr>
              <w:pStyle w:val="ListParagraph"/>
              <w:tabs>
                <w:tab w:val="left" w:pos="1485"/>
              </w:tabs>
              <w:spacing w:line="276" w:lineRule="auto"/>
              <w:jc w:val="both"/>
              <w:rPr>
                <w:rFonts w:asciiTheme="majorBidi" w:hAnsiTheme="majorBidi" w:cstheme="majorBidi"/>
                <w:sz w:val="28"/>
                <w:szCs w:val="28"/>
              </w:rPr>
            </w:pPr>
            <w:r w:rsidRPr="005F6ECF">
              <w:rPr>
                <w:rFonts w:asciiTheme="majorBidi" w:hAnsiTheme="majorBidi" w:cstheme="majorBidi"/>
                <w:sz w:val="28"/>
                <w:szCs w:val="28"/>
              </w:rPr>
              <w:t>Total Amount:</w:t>
            </w:r>
            <w:r>
              <w:rPr>
                <w:rFonts w:asciiTheme="majorBidi" w:hAnsiTheme="majorBidi" w:cstheme="majorBidi"/>
                <w:sz w:val="28"/>
                <w:szCs w:val="28"/>
              </w:rPr>
              <w:t xml:space="preserve"> -</w:t>
            </w:r>
          </w:p>
          <w:p w:rsidR="00072C81" w:rsidRPr="00072C81" w:rsidRDefault="00072C81" w:rsidP="00072C8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5F6ECF">
              <w:rPr>
                <w:rFonts w:asciiTheme="majorBidi" w:hAnsiTheme="majorBidi" w:cstheme="majorBidi"/>
                <w:sz w:val="28"/>
                <w:szCs w:val="28"/>
              </w:rPr>
              <w:t>Description:</w:t>
            </w:r>
            <w:r w:rsidR="00F76CD6">
              <w:rPr>
                <w:rFonts w:asciiTheme="majorBidi" w:hAnsiTheme="majorBidi" w:cstheme="majorBidi"/>
                <w:sz w:val="28"/>
                <w:szCs w:val="28"/>
              </w:rPr>
              <w:t xml:space="preserve"> </w:t>
            </w:r>
            <w:r w:rsidR="00102C66">
              <w:rPr>
                <w:rFonts w:asciiTheme="majorBidi" w:hAnsiTheme="majorBidi" w:cstheme="majorBidi"/>
                <w:sz w:val="28"/>
                <w:szCs w:val="28"/>
              </w:rPr>
              <w:t xml:space="preserve">we are facing new legislation about marijuana use in all over the world. One       </w:t>
            </w:r>
            <w:r w:rsidR="009C0B5C">
              <w:rPr>
                <w:rFonts w:asciiTheme="majorBidi" w:hAnsiTheme="majorBidi" w:cstheme="majorBidi"/>
                <w:sz w:val="28"/>
                <w:szCs w:val="28"/>
              </w:rPr>
              <w:t xml:space="preserve"> </w:t>
            </w:r>
            <w:r w:rsidR="00102C66">
              <w:rPr>
                <w:rFonts w:asciiTheme="majorBidi" w:hAnsiTheme="majorBidi" w:cstheme="majorBidi"/>
                <w:sz w:val="28"/>
                <w:szCs w:val="28"/>
              </w:rPr>
              <w:t xml:space="preserve">the consequences of new legislation is an increasing in marijuana use prevalence. There is </w:t>
            </w:r>
            <w:r w:rsidR="009C0B5C">
              <w:rPr>
                <w:rFonts w:asciiTheme="majorBidi" w:hAnsiTheme="majorBidi" w:cstheme="majorBidi"/>
                <w:sz w:val="28"/>
                <w:szCs w:val="28"/>
              </w:rPr>
              <w:t>no clinical</w:t>
            </w:r>
            <w:r w:rsidR="00102C66">
              <w:rPr>
                <w:rFonts w:asciiTheme="majorBidi" w:hAnsiTheme="majorBidi" w:cstheme="majorBidi"/>
                <w:sz w:val="28"/>
                <w:szCs w:val="28"/>
              </w:rPr>
              <w:t xml:space="preserve"> guideline about marijuana use disorder in Iran. The purpose of the current study is</w:t>
            </w:r>
            <w:r w:rsidR="000E2629">
              <w:rPr>
                <w:rFonts w:asciiTheme="majorBidi" w:hAnsiTheme="majorBidi" w:cstheme="majorBidi"/>
                <w:sz w:val="28"/>
                <w:szCs w:val="28"/>
              </w:rPr>
              <w:t xml:space="preserve"> </w:t>
            </w:r>
            <w:r w:rsidR="009C0B5C">
              <w:rPr>
                <w:rFonts w:asciiTheme="majorBidi" w:hAnsiTheme="majorBidi" w:cstheme="majorBidi"/>
                <w:sz w:val="28"/>
                <w:szCs w:val="28"/>
              </w:rPr>
              <w:t>to providing</w:t>
            </w:r>
            <w:r w:rsidR="00102C66">
              <w:rPr>
                <w:rFonts w:asciiTheme="majorBidi" w:hAnsiTheme="majorBidi" w:cstheme="majorBidi"/>
                <w:sz w:val="28"/>
                <w:szCs w:val="28"/>
              </w:rPr>
              <w:t xml:space="preserve"> a clinical guideline for mental health specialists in managing </w:t>
            </w:r>
            <w:r w:rsidR="000E2629">
              <w:rPr>
                <w:rFonts w:asciiTheme="majorBidi" w:hAnsiTheme="majorBidi" w:cstheme="majorBidi"/>
                <w:sz w:val="28"/>
                <w:szCs w:val="28"/>
              </w:rPr>
              <w:t>people with marijuana use disorder.</w:t>
            </w:r>
          </w:p>
        </w:tc>
      </w:tr>
    </w:tbl>
    <w:p w:rsidR="00165B8D" w:rsidRDefault="00165B8D" w:rsidP="006C3E9B">
      <w:pPr>
        <w:tabs>
          <w:tab w:val="left" w:pos="1485"/>
        </w:tabs>
        <w:jc w:val="both"/>
        <w:rPr>
          <w:rFonts w:asciiTheme="majorBidi" w:hAnsiTheme="majorBidi" w:cstheme="majorBidi"/>
          <w:sz w:val="28"/>
          <w:szCs w:val="28"/>
        </w:rPr>
      </w:pPr>
    </w:p>
    <w:p w:rsidR="00D6743E" w:rsidRDefault="00D6743E" w:rsidP="006C3E9B">
      <w:pPr>
        <w:tabs>
          <w:tab w:val="left" w:pos="1485"/>
        </w:tabs>
        <w:jc w:val="both"/>
        <w:rPr>
          <w:rFonts w:asciiTheme="majorBidi" w:hAnsiTheme="majorBidi" w:cstheme="majorBidi"/>
          <w:sz w:val="28"/>
          <w:szCs w:val="28"/>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705"/>
      </w:tblGrid>
      <w:tr w:rsidR="009C6553" w:rsidTr="007962A8">
        <w:trPr>
          <w:trHeight w:val="576"/>
        </w:trPr>
        <w:tc>
          <w:tcPr>
            <w:tcW w:w="10800" w:type="dxa"/>
            <w:gridSpan w:val="2"/>
            <w:tcBorders>
              <w:bottom w:val="double" w:sz="4" w:space="0" w:color="2E74B5" w:themeColor="accent1" w:themeShade="BF"/>
            </w:tcBorders>
          </w:tcPr>
          <w:p w:rsidR="009C6553" w:rsidRPr="009C6553" w:rsidRDefault="009C6553" w:rsidP="009C6553">
            <w:pPr>
              <w:tabs>
                <w:tab w:val="left" w:pos="1485"/>
              </w:tabs>
              <w:spacing w:line="276" w:lineRule="auto"/>
              <w:jc w:val="both"/>
              <w:rPr>
                <w:rFonts w:asciiTheme="majorBidi" w:hAnsiTheme="majorBidi" w:cstheme="majorBidi"/>
                <w:sz w:val="28"/>
                <w:szCs w:val="28"/>
              </w:rPr>
            </w:pPr>
            <w:r w:rsidRPr="00C120BC">
              <w:rPr>
                <w:rFonts w:asciiTheme="majorBidi" w:hAnsiTheme="majorBidi" w:cstheme="majorBidi"/>
                <w:sz w:val="32"/>
                <w:szCs w:val="32"/>
              </w:rPr>
              <w:t>6)</w:t>
            </w:r>
            <w:r w:rsidR="00C120BC">
              <w:rPr>
                <w:rFonts w:asciiTheme="majorBidi" w:hAnsiTheme="majorBidi" w:cstheme="majorBidi"/>
                <w:sz w:val="32"/>
                <w:szCs w:val="32"/>
              </w:rPr>
              <w:t xml:space="preserve"> </w:t>
            </w:r>
            <w:r w:rsidRPr="00C120BC">
              <w:rPr>
                <w:rFonts w:asciiTheme="majorBidi" w:hAnsiTheme="majorBidi" w:cstheme="majorBidi"/>
                <w:sz w:val="32"/>
                <w:szCs w:val="32"/>
              </w:rPr>
              <w:t xml:space="preserve">SERVICES </w:t>
            </w:r>
          </w:p>
        </w:tc>
      </w:tr>
      <w:tr w:rsidR="00A2251A" w:rsidTr="007962A8">
        <w:trPr>
          <w:trHeight w:val="576"/>
        </w:trPr>
        <w:tc>
          <w:tcPr>
            <w:tcW w:w="10800" w:type="dxa"/>
            <w:gridSpan w:val="2"/>
            <w:tcBorders>
              <w:top w:val="double" w:sz="4" w:space="0" w:color="2E74B5" w:themeColor="accent1" w:themeShade="BF"/>
              <w:bottom w:val="dotted" w:sz="4" w:space="0" w:color="auto"/>
            </w:tcBorders>
          </w:tcPr>
          <w:p w:rsidR="00A2251A" w:rsidRPr="00707F22" w:rsidRDefault="00A2251A" w:rsidP="00C120BC">
            <w:pPr>
              <w:tabs>
                <w:tab w:val="left" w:pos="1485"/>
              </w:tabs>
              <w:spacing w:line="276" w:lineRule="auto"/>
              <w:jc w:val="both"/>
              <w:rPr>
                <w:rFonts w:asciiTheme="majorBidi" w:hAnsiTheme="majorBidi" w:cstheme="majorBidi"/>
                <w:b/>
                <w:bCs/>
                <w:sz w:val="28"/>
                <w:szCs w:val="28"/>
              </w:rPr>
            </w:pPr>
            <w:r>
              <w:rPr>
                <w:rFonts w:asciiTheme="majorBidi" w:hAnsiTheme="majorBidi" w:cstheme="majorBidi"/>
                <w:b/>
                <w:bCs/>
                <w:sz w:val="28"/>
                <w:szCs w:val="28"/>
              </w:rPr>
              <w:t>A)UNIVERSITY AND DEPARTMENTAL</w:t>
            </w:r>
          </w:p>
        </w:tc>
      </w:tr>
      <w:tr w:rsidR="00A2251A" w:rsidTr="00A2251A">
        <w:trPr>
          <w:trHeight w:val="576"/>
        </w:trPr>
        <w:tc>
          <w:tcPr>
            <w:tcW w:w="10800" w:type="dxa"/>
            <w:gridSpan w:val="2"/>
            <w:tcBorders>
              <w:top w:val="double" w:sz="4" w:space="0" w:color="auto"/>
              <w:bottom w:val="dotted" w:sz="4" w:space="0" w:color="auto"/>
            </w:tcBorders>
          </w:tcPr>
          <w:p w:rsidR="00A2251A" w:rsidRPr="0049725C" w:rsidRDefault="00AA6CC4" w:rsidP="00C120BC">
            <w:pPr>
              <w:tabs>
                <w:tab w:val="left" w:pos="1485"/>
              </w:tabs>
              <w:spacing w:line="276" w:lineRule="auto"/>
              <w:jc w:val="both"/>
              <w:rPr>
                <w:rFonts w:asciiTheme="majorBidi" w:hAnsiTheme="majorBidi" w:cstheme="majorBidi"/>
                <w:sz w:val="28"/>
                <w:szCs w:val="28"/>
                <w:rtl/>
                <w:lang w:bidi="fa-IR"/>
              </w:rPr>
            </w:pPr>
            <w:r>
              <w:rPr>
                <w:rFonts w:asciiTheme="majorBidi" w:hAnsiTheme="majorBidi" w:cstheme="majorBidi"/>
                <w:sz w:val="28"/>
                <w:szCs w:val="28"/>
              </w:rPr>
              <w:t xml:space="preserve">CO-Chairs, </w:t>
            </w:r>
            <w:r w:rsidR="008D121C">
              <w:rPr>
                <w:rFonts w:asciiTheme="majorBidi" w:hAnsiTheme="majorBidi" w:cstheme="majorBidi"/>
                <w:sz w:val="28"/>
                <w:szCs w:val="28"/>
                <w:lang w:bidi="fa-IR"/>
              </w:rPr>
              <w:t xml:space="preserve">Chiefs of </w:t>
            </w:r>
            <w:r w:rsidR="008D121C" w:rsidRPr="008D121C">
              <w:rPr>
                <w:rFonts w:asciiTheme="majorBidi" w:hAnsiTheme="majorBidi" w:cstheme="majorBidi"/>
                <w:sz w:val="28"/>
                <w:szCs w:val="28"/>
              </w:rPr>
              <w:t>Iran Drug Control Headquarters</w:t>
            </w:r>
            <w:r w:rsidR="008D121C">
              <w:rPr>
                <w:rFonts w:asciiTheme="majorBidi" w:hAnsiTheme="majorBidi" w:cstheme="majorBidi"/>
                <w:sz w:val="28"/>
                <w:szCs w:val="28"/>
              </w:rPr>
              <w:t xml:space="preserve"> and Iran University of Medical Sciences, </w:t>
            </w:r>
            <w:r w:rsidR="007D37B3">
              <w:rPr>
                <w:rFonts w:asciiTheme="majorBidi" w:hAnsiTheme="majorBidi" w:cstheme="majorBidi"/>
                <w:sz w:val="28"/>
                <w:szCs w:val="28"/>
              </w:rPr>
              <w:t>Meeting on Open Drug Scenes</w:t>
            </w:r>
            <w:r w:rsidR="008D121C">
              <w:rPr>
                <w:rFonts w:asciiTheme="majorBidi" w:hAnsiTheme="majorBidi" w:cstheme="majorBidi"/>
                <w:sz w:val="28"/>
                <w:szCs w:val="28"/>
              </w:rPr>
              <w:t xml:space="preserve">                                                                                               2020</w:t>
            </w:r>
          </w:p>
        </w:tc>
      </w:tr>
      <w:tr w:rsidR="008D121C" w:rsidTr="008D121C">
        <w:trPr>
          <w:trHeight w:val="576"/>
        </w:trPr>
        <w:tc>
          <w:tcPr>
            <w:tcW w:w="10800" w:type="dxa"/>
            <w:gridSpan w:val="2"/>
            <w:tcBorders>
              <w:top w:val="dotted" w:sz="4" w:space="0" w:color="auto"/>
              <w:bottom w:val="dotted" w:sz="4" w:space="0" w:color="auto"/>
            </w:tcBorders>
          </w:tcPr>
          <w:p w:rsidR="008D121C" w:rsidRPr="0049725C" w:rsidRDefault="008D121C" w:rsidP="00F04819">
            <w:pPr>
              <w:tabs>
                <w:tab w:val="left" w:pos="1485"/>
              </w:tabs>
              <w:spacing w:line="276" w:lineRule="auto"/>
              <w:jc w:val="both"/>
              <w:rPr>
                <w:rFonts w:asciiTheme="majorBidi" w:hAnsiTheme="majorBidi" w:cstheme="majorBidi"/>
                <w:sz w:val="28"/>
                <w:szCs w:val="28"/>
              </w:rPr>
            </w:pPr>
            <w:r w:rsidRPr="0049725C">
              <w:rPr>
                <w:rFonts w:asciiTheme="majorBidi" w:hAnsiTheme="majorBidi" w:cstheme="majorBidi"/>
                <w:sz w:val="28"/>
                <w:szCs w:val="28"/>
              </w:rPr>
              <w:t>Co-</w:t>
            </w:r>
            <w:r w:rsidR="00AA6CC4">
              <w:rPr>
                <w:rFonts w:asciiTheme="majorBidi" w:hAnsiTheme="majorBidi" w:cstheme="majorBidi"/>
                <w:sz w:val="28"/>
                <w:szCs w:val="28"/>
              </w:rPr>
              <w:t xml:space="preserve">Chairs, </w:t>
            </w:r>
            <w:r w:rsidR="00A22987">
              <w:rPr>
                <w:rFonts w:asciiTheme="majorBidi" w:hAnsiTheme="majorBidi" w:cstheme="majorBidi"/>
                <w:sz w:val="28"/>
                <w:szCs w:val="28"/>
              </w:rPr>
              <w:t>School of Behavioral Sciences and Mental Health,</w:t>
            </w:r>
            <w:r w:rsidR="007038F6">
              <w:rPr>
                <w:rFonts w:asciiTheme="majorBidi" w:hAnsiTheme="majorBidi" w:cstheme="majorBidi"/>
                <w:sz w:val="28"/>
                <w:szCs w:val="28"/>
              </w:rPr>
              <w:t xml:space="preserve"> </w:t>
            </w:r>
            <w:r w:rsidRPr="0049725C">
              <w:rPr>
                <w:rFonts w:asciiTheme="majorBidi" w:hAnsiTheme="majorBidi" w:cstheme="majorBidi"/>
                <w:sz w:val="28"/>
                <w:szCs w:val="28"/>
              </w:rPr>
              <w:t xml:space="preserve">Weekly Journal Club of </w:t>
            </w:r>
            <w:r>
              <w:rPr>
                <w:rFonts w:asciiTheme="majorBidi" w:hAnsiTheme="majorBidi" w:cstheme="majorBidi"/>
                <w:sz w:val="28"/>
                <w:szCs w:val="28"/>
              </w:rPr>
              <w:t xml:space="preserve">Addiction Department                                        </w:t>
            </w:r>
            <w:r w:rsidR="007038F6">
              <w:rPr>
                <w:rFonts w:asciiTheme="majorBidi" w:hAnsiTheme="majorBidi" w:cstheme="majorBidi"/>
                <w:sz w:val="28"/>
                <w:szCs w:val="28"/>
              </w:rPr>
              <w:t xml:space="preserve">                </w:t>
            </w:r>
            <w:r>
              <w:rPr>
                <w:rFonts w:asciiTheme="majorBidi" w:hAnsiTheme="majorBidi" w:cstheme="majorBidi"/>
                <w:sz w:val="28"/>
                <w:szCs w:val="28"/>
              </w:rPr>
              <w:t xml:space="preserve"> </w:t>
            </w:r>
            <w:r w:rsidR="007038F6">
              <w:rPr>
                <w:rFonts w:asciiTheme="majorBidi" w:hAnsiTheme="majorBidi" w:cstheme="majorBidi"/>
                <w:sz w:val="28"/>
                <w:szCs w:val="28"/>
              </w:rPr>
              <w:t xml:space="preserve">                                         </w:t>
            </w:r>
            <w:r>
              <w:rPr>
                <w:rFonts w:asciiTheme="majorBidi" w:hAnsiTheme="majorBidi" w:cstheme="majorBidi"/>
                <w:sz w:val="28"/>
                <w:szCs w:val="28"/>
              </w:rPr>
              <w:t>2015-</w:t>
            </w:r>
            <w:r w:rsidR="00F04819">
              <w:rPr>
                <w:rFonts w:asciiTheme="majorBidi" w:hAnsiTheme="majorBidi" w:cstheme="majorBidi"/>
                <w:sz w:val="28"/>
                <w:szCs w:val="28"/>
              </w:rPr>
              <w:t>present</w:t>
            </w:r>
          </w:p>
        </w:tc>
      </w:tr>
      <w:tr w:rsidR="00B55C4B" w:rsidTr="008D121C">
        <w:trPr>
          <w:trHeight w:val="576"/>
        </w:trPr>
        <w:tc>
          <w:tcPr>
            <w:tcW w:w="10800" w:type="dxa"/>
            <w:gridSpan w:val="2"/>
            <w:tcBorders>
              <w:top w:val="dotted" w:sz="4" w:space="0" w:color="auto"/>
              <w:bottom w:val="dotted" w:sz="4" w:space="0" w:color="auto"/>
            </w:tcBorders>
          </w:tcPr>
          <w:p w:rsidR="00B55C4B" w:rsidRPr="0049725C" w:rsidRDefault="00D85CAE" w:rsidP="000B7949">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 xml:space="preserve">Participant, Roozbeh Psychiatric Hospital, </w:t>
            </w:r>
            <w:r>
              <w:rPr>
                <w:rFonts w:asciiTheme="majorBidi" w:hAnsiTheme="majorBidi" w:cstheme="majorBidi"/>
                <w:sz w:val="28"/>
                <w:szCs w:val="28"/>
                <w:lang w:bidi="fa-IR"/>
              </w:rPr>
              <w:t>Weekly Roundtable on Monitoring  PhD candidate Thesis in Addiction Studies Major,                                                                             2018-2019</w:t>
            </w:r>
          </w:p>
        </w:tc>
      </w:tr>
      <w:tr w:rsidR="00D85CAE" w:rsidTr="008D121C">
        <w:trPr>
          <w:trHeight w:val="576"/>
        </w:trPr>
        <w:tc>
          <w:tcPr>
            <w:tcW w:w="10800" w:type="dxa"/>
            <w:gridSpan w:val="2"/>
            <w:tcBorders>
              <w:top w:val="dotted" w:sz="4" w:space="0" w:color="auto"/>
              <w:bottom w:val="dotted" w:sz="4" w:space="0" w:color="auto"/>
            </w:tcBorders>
          </w:tcPr>
          <w:p w:rsidR="00D85CAE" w:rsidRDefault="00D85CAE" w:rsidP="000B7949">
            <w:pPr>
              <w:tabs>
                <w:tab w:val="left" w:pos="1485"/>
              </w:tabs>
              <w:spacing w:line="276" w:lineRule="auto"/>
              <w:jc w:val="both"/>
              <w:rPr>
                <w:rFonts w:asciiTheme="majorBidi" w:hAnsiTheme="majorBidi" w:cstheme="majorBidi"/>
                <w:sz w:val="28"/>
                <w:szCs w:val="28"/>
                <w:lang w:bidi="fa-IR"/>
              </w:rPr>
            </w:pPr>
            <w:r w:rsidRPr="00A2251A">
              <w:rPr>
                <w:rFonts w:asciiTheme="majorBidi" w:hAnsiTheme="majorBidi" w:cstheme="majorBidi"/>
                <w:sz w:val="28"/>
                <w:szCs w:val="28"/>
              </w:rPr>
              <w:t xml:space="preserve">Participant, </w:t>
            </w:r>
            <w:r w:rsidR="00924624">
              <w:rPr>
                <w:rFonts w:asciiTheme="majorBidi" w:hAnsiTheme="majorBidi" w:cstheme="majorBidi"/>
                <w:sz w:val="28"/>
                <w:szCs w:val="28"/>
              </w:rPr>
              <w:t>Roozbeh Psychiatry</w:t>
            </w:r>
            <w:r>
              <w:rPr>
                <w:rFonts w:asciiTheme="majorBidi" w:hAnsiTheme="majorBidi" w:cstheme="majorBidi"/>
                <w:sz w:val="28"/>
                <w:szCs w:val="28"/>
              </w:rPr>
              <w:t xml:space="preserve"> Hospital, Monthly </w:t>
            </w:r>
            <w:r w:rsidRPr="00C20470">
              <w:rPr>
                <w:rFonts w:asciiTheme="majorBidi" w:hAnsiTheme="majorBidi" w:cstheme="majorBidi"/>
                <w:sz w:val="28"/>
                <w:szCs w:val="28"/>
              </w:rPr>
              <w:t>Symposium on Addiction and Psychiatric Injuries</w:t>
            </w:r>
            <w:r>
              <w:rPr>
                <w:rFonts w:asciiTheme="majorBidi" w:hAnsiTheme="majorBidi" w:cstheme="majorBidi"/>
                <w:sz w:val="28"/>
                <w:szCs w:val="28"/>
              </w:rPr>
              <w:t>,                                                                                                                         2016-2019</w:t>
            </w:r>
          </w:p>
        </w:tc>
      </w:tr>
      <w:tr w:rsidR="00D85CAE" w:rsidTr="0038524F">
        <w:trPr>
          <w:trHeight w:val="576"/>
        </w:trPr>
        <w:tc>
          <w:tcPr>
            <w:tcW w:w="10800" w:type="dxa"/>
            <w:gridSpan w:val="2"/>
            <w:tcBorders>
              <w:top w:val="dotted" w:sz="4" w:space="0" w:color="auto"/>
            </w:tcBorders>
          </w:tcPr>
          <w:p w:rsidR="00D85CAE" w:rsidRPr="00A2251A" w:rsidRDefault="00D85CAE" w:rsidP="0038524F">
            <w:pPr>
              <w:tabs>
                <w:tab w:val="left" w:pos="1485"/>
              </w:tabs>
              <w:bidi/>
              <w:spacing w:line="276" w:lineRule="auto"/>
              <w:jc w:val="both"/>
              <w:rPr>
                <w:rFonts w:asciiTheme="majorBidi" w:hAnsiTheme="majorBidi" w:cstheme="majorBidi"/>
                <w:sz w:val="28"/>
                <w:szCs w:val="28"/>
              </w:rPr>
            </w:pPr>
            <w:r>
              <w:rPr>
                <w:rFonts w:asciiTheme="majorBidi" w:hAnsiTheme="majorBidi" w:cstheme="majorBidi"/>
                <w:sz w:val="28"/>
                <w:szCs w:val="28"/>
              </w:rPr>
              <w:t xml:space="preserve">Participant, </w:t>
            </w:r>
            <w:r>
              <w:rPr>
                <w:rFonts w:asciiTheme="majorBidi" w:hAnsiTheme="majorBidi" w:cstheme="majorBidi"/>
                <w:sz w:val="28"/>
                <w:szCs w:val="28"/>
                <w:lang w:bidi="fa-IR"/>
              </w:rPr>
              <w:t>Shohaday</w:t>
            </w:r>
            <w:r w:rsidR="003B60A6">
              <w:rPr>
                <w:rFonts w:asciiTheme="majorBidi" w:hAnsiTheme="majorBidi" w:cstheme="majorBidi"/>
                <w:sz w:val="28"/>
                <w:szCs w:val="28"/>
                <w:lang w:bidi="fa-IR"/>
              </w:rPr>
              <w:t>e</w:t>
            </w:r>
            <w:r>
              <w:rPr>
                <w:rFonts w:asciiTheme="majorBidi" w:hAnsiTheme="majorBidi" w:cstheme="majorBidi"/>
                <w:sz w:val="28"/>
                <w:szCs w:val="28"/>
                <w:lang w:bidi="fa-IR"/>
              </w:rPr>
              <w:t xml:space="preserve"> Tajrish</w:t>
            </w:r>
            <w:r w:rsidR="00924624">
              <w:rPr>
                <w:rFonts w:asciiTheme="majorBidi" w:hAnsiTheme="majorBidi" w:cstheme="majorBidi"/>
                <w:sz w:val="28"/>
                <w:szCs w:val="28"/>
                <w:lang w:bidi="fa-IR"/>
              </w:rPr>
              <w:t xml:space="preserve"> Hospital, Tehran, Monthly Meeti</w:t>
            </w:r>
            <w:r>
              <w:rPr>
                <w:rFonts w:asciiTheme="majorBidi" w:hAnsiTheme="majorBidi" w:cstheme="majorBidi"/>
                <w:sz w:val="28"/>
                <w:szCs w:val="28"/>
                <w:lang w:bidi="fa-IR"/>
              </w:rPr>
              <w:t>ng on Neuroscience         2016</w:t>
            </w:r>
          </w:p>
        </w:tc>
      </w:tr>
      <w:tr w:rsidR="00A2251A" w:rsidTr="00A2251A">
        <w:trPr>
          <w:trHeight w:val="576"/>
        </w:trPr>
        <w:tc>
          <w:tcPr>
            <w:tcW w:w="10800" w:type="dxa"/>
            <w:gridSpan w:val="2"/>
            <w:tcBorders>
              <w:top w:val="dotted" w:sz="4" w:space="0" w:color="auto"/>
            </w:tcBorders>
          </w:tcPr>
          <w:p w:rsidR="00A2251A" w:rsidRPr="00A2251A" w:rsidRDefault="00D85CAE" w:rsidP="00AA0C15">
            <w:pPr>
              <w:tabs>
                <w:tab w:val="left" w:pos="1485"/>
              </w:tabs>
              <w:spacing w:line="276" w:lineRule="auto"/>
              <w:jc w:val="both"/>
              <w:rPr>
                <w:rFonts w:asciiTheme="majorBidi" w:hAnsiTheme="majorBidi" w:cstheme="majorBidi"/>
                <w:sz w:val="28"/>
                <w:szCs w:val="28"/>
                <w:rtl/>
                <w:lang w:bidi="fa-IR"/>
              </w:rPr>
            </w:pPr>
            <w:r>
              <w:rPr>
                <w:rFonts w:asciiTheme="majorBidi" w:hAnsiTheme="majorBidi" w:cstheme="majorBidi"/>
                <w:sz w:val="28"/>
                <w:szCs w:val="28"/>
              </w:rPr>
              <w:t xml:space="preserve">Researcher, </w:t>
            </w:r>
            <w:r>
              <w:rPr>
                <w:rFonts w:asciiTheme="majorBidi" w:hAnsiTheme="majorBidi" w:cstheme="majorBidi"/>
                <w:sz w:val="28"/>
                <w:szCs w:val="28"/>
                <w:lang w:bidi="fa-IR"/>
              </w:rPr>
              <w:t>Neuroimaging Analysis Group (NIAG), Imam Khomeini Hospital</w:t>
            </w:r>
            <w:r>
              <w:rPr>
                <w:rFonts w:asciiTheme="majorBidi" w:hAnsiTheme="majorBidi" w:cstheme="majorBidi"/>
                <w:sz w:val="28"/>
                <w:szCs w:val="28"/>
              </w:rPr>
              <w:t xml:space="preserve">          2015-2016</w:t>
            </w:r>
          </w:p>
        </w:tc>
      </w:tr>
      <w:tr w:rsidR="0069591F" w:rsidTr="00A2251A">
        <w:trPr>
          <w:trHeight w:val="576"/>
        </w:trPr>
        <w:tc>
          <w:tcPr>
            <w:tcW w:w="10800" w:type="dxa"/>
            <w:gridSpan w:val="2"/>
            <w:tcBorders>
              <w:top w:val="dotted" w:sz="4" w:space="0" w:color="auto"/>
            </w:tcBorders>
          </w:tcPr>
          <w:p w:rsidR="0069591F" w:rsidRPr="00A2251A" w:rsidRDefault="0038524F" w:rsidP="0069591F">
            <w:pPr>
              <w:tabs>
                <w:tab w:val="left" w:pos="1485"/>
              </w:tabs>
              <w:spacing w:line="276" w:lineRule="auto"/>
              <w:jc w:val="both"/>
              <w:rPr>
                <w:rFonts w:asciiTheme="majorBidi" w:hAnsiTheme="majorBidi" w:cstheme="majorBidi"/>
                <w:sz w:val="28"/>
                <w:szCs w:val="28"/>
                <w:rtl/>
                <w:lang w:bidi="fa-IR"/>
              </w:rPr>
            </w:pPr>
            <w:r>
              <w:rPr>
                <w:rFonts w:asciiTheme="majorBidi" w:hAnsiTheme="majorBidi" w:cstheme="majorBidi"/>
                <w:sz w:val="28"/>
                <w:szCs w:val="28"/>
              </w:rPr>
              <w:t>Participant, Roozbeh Psychiatry</w:t>
            </w:r>
            <w:r w:rsidR="00D85CAE">
              <w:rPr>
                <w:rFonts w:asciiTheme="majorBidi" w:hAnsiTheme="majorBidi" w:cstheme="majorBidi"/>
                <w:sz w:val="28"/>
                <w:szCs w:val="28"/>
              </w:rPr>
              <w:t xml:space="preserve"> Hospital, Case Morning for Clients with Substance Use Disorders.                                                                                                                               2016</w:t>
            </w:r>
          </w:p>
        </w:tc>
      </w:tr>
      <w:tr w:rsidR="0069591F" w:rsidTr="00A2251A">
        <w:trPr>
          <w:trHeight w:val="576"/>
        </w:trPr>
        <w:tc>
          <w:tcPr>
            <w:tcW w:w="10800" w:type="dxa"/>
            <w:gridSpan w:val="2"/>
            <w:tcBorders>
              <w:top w:val="dotted" w:sz="4" w:space="0" w:color="auto"/>
            </w:tcBorders>
          </w:tcPr>
          <w:p w:rsidR="00D85CAE" w:rsidRDefault="00D85CAE" w:rsidP="00D85CAE">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 xml:space="preserve">Participant, </w:t>
            </w:r>
            <w:r w:rsidRPr="0069591F">
              <w:rPr>
                <w:rFonts w:asciiTheme="majorBidi" w:hAnsiTheme="majorBidi" w:cstheme="majorBidi"/>
                <w:sz w:val="28"/>
                <w:szCs w:val="28"/>
              </w:rPr>
              <w:t>Shaghayegh Cultural Complex</w:t>
            </w:r>
            <w:r>
              <w:rPr>
                <w:rFonts w:asciiTheme="majorBidi" w:hAnsiTheme="majorBidi" w:cstheme="majorBidi"/>
                <w:sz w:val="28"/>
                <w:szCs w:val="28"/>
              </w:rPr>
              <w:t xml:space="preserve">, </w:t>
            </w:r>
            <w:r w:rsidRPr="0069591F">
              <w:rPr>
                <w:rFonts w:asciiTheme="majorBidi" w:hAnsiTheme="majorBidi" w:cstheme="majorBidi"/>
                <w:sz w:val="28"/>
                <w:szCs w:val="28"/>
              </w:rPr>
              <w:t xml:space="preserve">How to research </w:t>
            </w:r>
            <w:r w:rsidR="0011066F">
              <w:rPr>
                <w:rFonts w:asciiTheme="majorBidi" w:hAnsiTheme="majorBidi" w:cstheme="majorBidi"/>
                <w:sz w:val="28"/>
                <w:szCs w:val="28"/>
              </w:rPr>
              <w:t xml:space="preserve">about </w:t>
            </w:r>
            <w:r w:rsidRPr="0069591F">
              <w:rPr>
                <w:rFonts w:asciiTheme="majorBidi" w:hAnsiTheme="majorBidi" w:cstheme="majorBidi"/>
                <w:sz w:val="28"/>
                <w:szCs w:val="28"/>
              </w:rPr>
              <w:t>addiction and its necessities</w:t>
            </w:r>
            <w:r>
              <w:rPr>
                <w:rFonts w:asciiTheme="majorBidi" w:hAnsiTheme="majorBidi" w:cstheme="majorBidi"/>
                <w:sz w:val="28"/>
                <w:szCs w:val="28"/>
              </w:rPr>
              <w:t>,</w:t>
            </w:r>
          </w:p>
          <w:p w:rsidR="0069591F" w:rsidRPr="00A2251A" w:rsidRDefault="00D85CAE" w:rsidP="00D85CAE">
            <w:pPr>
              <w:tabs>
                <w:tab w:val="left" w:pos="1485"/>
              </w:tabs>
              <w:spacing w:line="276" w:lineRule="auto"/>
              <w:jc w:val="both"/>
              <w:rPr>
                <w:rFonts w:asciiTheme="majorBidi" w:hAnsiTheme="majorBidi" w:cstheme="majorBidi"/>
                <w:sz w:val="28"/>
                <w:szCs w:val="28"/>
                <w:lang w:bidi="fa-IR"/>
              </w:rPr>
            </w:pPr>
            <w:r>
              <w:rPr>
                <w:rFonts w:asciiTheme="majorBidi" w:hAnsiTheme="majorBidi" w:cstheme="majorBidi"/>
                <w:sz w:val="28"/>
                <w:szCs w:val="28"/>
              </w:rPr>
              <w:t xml:space="preserve">                                                                                                                              December 2015</w:t>
            </w:r>
          </w:p>
        </w:tc>
      </w:tr>
      <w:tr w:rsidR="0069591F" w:rsidTr="00A2251A">
        <w:trPr>
          <w:trHeight w:val="576"/>
        </w:trPr>
        <w:tc>
          <w:tcPr>
            <w:tcW w:w="10800" w:type="dxa"/>
            <w:gridSpan w:val="2"/>
            <w:tcBorders>
              <w:top w:val="dotted" w:sz="4" w:space="0" w:color="auto"/>
            </w:tcBorders>
          </w:tcPr>
          <w:p w:rsidR="0069591F" w:rsidRPr="00707F22" w:rsidRDefault="0069591F" w:rsidP="0069591F">
            <w:pPr>
              <w:tabs>
                <w:tab w:val="left" w:pos="1485"/>
              </w:tabs>
              <w:spacing w:line="276" w:lineRule="auto"/>
              <w:jc w:val="both"/>
              <w:rPr>
                <w:rFonts w:asciiTheme="majorBidi" w:hAnsiTheme="majorBidi" w:cstheme="majorBidi"/>
                <w:b/>
                <w:bCs/>
                <w:sz w:val="28"/>
                <w:szCs w:val="28"/>
              </w:rPr>
            </w:pPr>
            <w:r>
              <w:rPr>
                <w:rFonts w:asciiTheme="majorBidi" w:hAnsiTheme="majorBidi" w:cstheme="majorBidi"/>
                <w:b/>
                <w:bCs/>
                <w:sz w:val="28"/>
                <w:szCs w:val="28"/>
              </w:rPr>
              <w:t>B</w:t>
            </w:r>
            <w:r w:rsidRPr="00707F22">
              <w:rPr>
                <w:rFonts w:asciiTheme="majorBidi" w:hAnsiTheme="majorBidi" w:cstheme="majorBidi"/>
                <w:b/>
                <w:bCs/>
                <w:sz w:val="28"/>
                <w:szCs w:val="28"/>
              </w:rPr>
              <w:t>) JOURNAL REVIEW</w:t>
            </w:r>
          </w:p>
        </w:tc>
      </w:tr>
      <w:tr w:rsidR="0069591F" w:rsidTr="00F04819">
        <w:trPr>
          <w:trHeight w:val="576"/>
        </w:trPr>
        <w:tc>
          <w:tcPr>
            <w:tcW w:w="9095" w:type="dxa"/>
            <w:tcBorders>
              <w:top w:val="single" w:sz="12" w:space="0" w:color="auto"/>
            </w:tcBorders>
          </w:tcPr>
          <w:p w:rsidR="0069591F" w:rsidRDefault="008C7BB9" w:rsidP="0069591F">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International Journal of HIV/</w:t>
            </w:r>
            <w:r w:rsidR="0069591F">
              <w:rPr>
                <w:rFonts w:asciiTheme="majorBidi" w:hAnsiTheme="majorBidi" w:cstheme="majorBidi"/>
                <w:sz w:val="28"/>
                <w:szCs w:val="28"/>
              </w:rPr>
              <w:t>AIDS Prevention, Education, and Behavioral Sciences (IJHPEBS)</w:t>
            </w:r>
          </w:p>
        </w:tc>
        <w:tc>
          <w:tcPr>
            <w:tcW w:w="1705" w:type="dxa"/>
            <w:tcBorders>
              <w:top w:val="single" w:sz="12" w:space="0" w:color="auto"/>
              <w:bottom w:val="dotted" w:sz="4" w:space="0" w:color="auto"/>
            </w:tcBorders>
          </w:tcPr>
          <w:p w:rsidR="0069591F" w:rsidRDefault="0069591F" w:rsidP="0069591F">
            <w:pPr>
              <w:tabs>
                <w:tab w:val="left" w:pos="1485"/>
              </w:tabs>
              <w:bidi/>
              <w:spacing w:line="276" w:lineRule="auto"/>
              <w:jc w:val="both"/>
              <w:rPr>
                <w:rFonts w:asciiTheme="majorBidi" w:hAnsiTheme="majorBidi" w:cstheme="majorBidi"/>
                <w:sz w:val="28"/>
                <w:szCs w:val="28"/>
              </w:rPr>
            </w:pPr>
            <w:r>
              <w:rPr>
                <w:rFonts w:asciiTheme="majorBidi" w:hAnsiTheme="majorBidi" w:cstheme="majorBidi"/>
                <w:sz w:val="28"/>
                <w:szCs w:val="28"/>
              </w:rPr>
              <w:t>August 2020 - present</w:t>
            </w:r>
          </w:p>
        </w:tc>
      </w:tr>
      <w:tr w:rsidR="00F04819" w:rsidTr="00F04819">
        <w:trPr>
          <w:trHeight w:val="576"/>
        </w:trPr>
        <w:tc>
          <w:tcPr>
            <w:tcW w:w="9095" w:type="dxa"/>
            <w:tcBorders>
              <w:bottom w:val="single" w:sz="12" w:space="0" w:color="auto"/>
            </w:tcBorders>
          </w:tcPr>
          <w:p w:rsidR="00F04819" w:rsidRDefault="00246F93" w:rsidP="0069591F">
            <w:pPr>
              <w:tabs>
                <w:tab w:val="left" w:pos="1485"/>
              </w:tabs>
              <w:spacing w:line="276" w:lineRule="auto"/>
              <w:jc w:val="both"/>
              <w:rPr>
                <w:rFonts w:asciiTheme="majorBidi" w:hAnsiTheme="majorBidi" w:cstheme="majorBidi"/>
                <w:sz w:val="28"/>
                <w:szCs w:val="28"/>
                <w:rtl/>
                <w:lang w:bidi="fa-IR"/>
              </w:rPr>
            </w:pPr>
            <w:r>
              <w:rPr>
                <w:rFonts w:asciiTheme="majorBidi" w:hAnsiTheme="majorBidi" w:cstheme="majorBidi"/>
                <w:sz w:val="28"/>
                <w:szCs w:val="28"/>
              </w:rPr>
              <w:t xml:space="preserve">Iranian Journal of Psychiatry and Psychology </w:t>
            </w:r>
          </w:p>
        </w:tc>
        <w:tc>
          <w:tcPr>
            <w:tcW w:w="1705" w:type="dxa"/>
            <w:tcBorders>
              <w:top w:val="dotted" w:sz="4" w:space="0" w:color="auto"/>
              <w:bottom w:val="single" w:sz="12" w:space="0" w:color="auto"/>
            </w:tcBorders>
          </w:tcPr>
          <w:p w:rsidR="00F04819" w:rsidRDefault="00BB71F1" w:rsidP="0069591F">
            <w:pPr>
              <w:tabs>
                <w:tab w:val="left" w:pos="1485"/>
              </w:tabs>
              <w:bidi/>
              <w:spacing w:line="276" w:lineRule="auto"/>
              <w:jc w:val="both"/>
              <w:rPr>
                <w:rFonts w:asciiTheme="majorBidi" w:hAnsiTheme="majorBidi" w:cstheme="majorBidi"/>
                <w:sz w:val="28"/>
                <w:szCs w:val="28"/>
              </w:rPr>
            </w:pPr>
            <w:r>
              <w:rPr>
                <w:rFonts w:asciiTheme="majorBidi" w:hAnsiTheme="majorBidi" w:cstheme="majorBidi"/>
                <w:sz w:val="28"/>
                <w:szCs w:val="28"/>
              </w:rPr>
              <w:t>October2021 - present</w:t>
            </w:r>
          </w:p>
        </w:tc>
      </w:tr>
      <w:tr w:rsidR="0069591F" w:rsidTr="00D6743E">
        <w:trPr>
          <w:trHeight w:val="576"/>
        </w:trPr>
        <w:tc>
          <w:tcPr>
            <w:tcW w:w="10800" w:type="dxa"/>
            <w:gridSpan w:val="2"/>
          </w:tcPr>
          <w:p w:rsidR="0069591F" w:rsidRPr="00707F22" w:rsidRDefault="0069591F" w:rsidP="0069591F">
            <w:pPr>
              <w:tabs>
                <w:tab w:val="left" w:pos="1485"/>
              </w:tabs>
              <w:spacing w:line="276" w:lineRule="auto"/>
              <w:jc w:val="both"/>
              <w:rPr>
                <w:rFonts w:asciiTheme="majorBidi" w:hAnsiTheme="majorBidi" w:cstheme="majorBidi"/>
                <w:b/>
                <w:bCs/>
                <w:sz w:val="28"/>
                <w:szCs w:val="28"/>
              </w:rPr>
            </w:pPr>
            <w:r>
              <w:rPr>
                <w:rFonts w:asciiTheme="majorBidi" w:hAnsiTheme="majorBidi" w:cstheme="majorBidi"/>
                <w:b/>
                <w:bCs/>
                <w:sz w:val="28"/>
                <w:szCs w:val="28"/>
              </w:rPr>
              <w:t>C</w:t>
            </w:r>
            <w:r w:rsidRPr="00707F22">
              <w:rPr>
                <w:rFonts w:asciiTheme="majorBidi" w:hAnsiTheme="majorBidi" w:cstheme="majorBidi"/>
                <w:b/>
                <w:bCs/>
                <w:sz w:val="28"/>
                <w:szCs w:val="28"/>
              </w:rPr>
              <w:t>) GRANT REVIEW</w:t>
            </w:r>
          </w:p>
        </w:tc>
      </w:tr>
      <w:tr w:rsidR="0069591F" w:rsidTr="00320809">
        <w:trPr>
          <w:trHeight w:val="576"/>
        </w:trPr>
        <w:tc>
          <w:tcPr>
            <w:tcW w:w="9095" w:type="dxa"/>
            <w:tcBorders>
              <w:top w:val="single" w:sz="12" w:space="0" w:color="auto"/>
            </w:tcBorders>
          </w:tcPr>
          <w:p w:rsidR="0069591F" w:rsidRDefault="0069591F" w:rsidP="0069591F">
            <w:pPr>
              <w:tabs>
                <w:tab w:val="left" w:pos="1485"/>
              </w:tabs>
              <w:spacing w:line="276" w:lineRule="auto"/>
              <w:jc w:val="both"/>
              <w:rPr>
                <w:rFonts w:asciiTheme="majorBidi" w:hAnsiTheme="majorBidi" w:cstheme="majorBidi"/>
                <w:sz w:val="28"/>
                <w:szCs w:val="28"/>
                <w:lang w:bidi="fa-IR"/>
              </w:rPr>
            </w:pPr>
            <w:r>
              <w:rPr>
                <w:rFonts w:asciiTheme="majorBidi" w:hAnsiTheme="majorBidi" w:cstheme="majorBidi"/>
                <w:sz w:val="28"/>
                <w:szCs w:val="28"/>
              </w:rPr>
              <w:lastRenderedPageBreak/>
              <w:t xml:space="preserve">Reviewer, </w:t>
            </w:r>
            <w:r w:rsidR="00B647BA">
              <w:rPr>
                <w:rFonts w:asciiTheme="majorBidi" w:hAnsiTheme="majorBidi" w:cstheme="majorBidi"/>
                <w:sz w:val="28"/>
                <w:szCs w:val="28"/>
                <w:lang w:bidi="fa-IR"/>
              </w:rPr>
              <w:t>Research Office,</w:t>
            </w:r>
            <w:r>
              <w:rPr>
                <w:rFonts w:asciiTheme="majorBidi" w:hAnsiTheme="majorBidi" w:cstheme="majorBidi"/>
                <w:sz w:val="28"/>
                <w:szCs w:val="28"/>
                <w:lang w:bidi="fa-IR"/>
              </w:rPr>
              <w:t xml:space="preserve"> School of Behavioral Sciences and Mental Health</w:t>
            </w:r>
          </w:p>
        </w:tc>
        <w:tc>
          <w:tcPr>
            <w:tcW w:w="1705" w:type="dxa"/>
            <w:tcBorders>
              <w:top w:val="single" w:sz="12" w:space="0" w:color="auto"/>
            </w:tcBorders>
          </w:tcPr>
          <w:p w:rsidR="0069591F" w:rsidRDefault="0069591F" w:rsidP="005C4627">
            <w:pPr>
              <w:tabs>
                <w:tab w:val="left" w:pos="1485"/>
              </w:tabs>
              <w:bidi/>
              <w:spacing w:line="276" w:lineRule="auto"/>
              <w:jc w:val="both"/>
              <w:rPr>
                <w:rFonts w:asciiTheme="majorBidi" w:hAnsiTheme="majorBidi" w:cstheme="majorBidi"/>
                <w:sz w:val="28"/>
                <w:szCs w:val="28"/>
              </w:rPr>
            </w:pPr>
            <w:r>
              <w:rPr>
                <w:rFonts w:asciiTheme="majorBidi" w:hAnsiTheme="majorBidi" w:cstheme="majorBidi"/>
                <w:sz w:val="28"/>
                <w:szCs w:val="28"/>
              </w:rPr>
              <w:t>July 2018</w:t>
            </w:r>
            <w:r w:rsidR="00320809">
              <w:rPr>
                <w:rFonts w:asciiTheme="majorBidi" w:hAnsiTheme="majorBidi" w:cstheme="majorBidi"/>
                <w:sz w:val="28"/>
                <w:szCs w:val="28"/>
              </w:rPr>
              <w:t xml:space="preserve"> </w:t>
            </w:r>
            <w:r>
              <w:rPr>
                <w:rFonts w:asciiTheme="majorBidi" w:hAnsiTheme="majorBidi" w:cstheme="majorBidi"/>
                <w:sz w:val="28"/>
                <w:szCs w:val="28"/>
              </w:rPr>
              <w:t xml:space="preserve">- </w:t>
            </w:r>
            <w:r w:rsidR="005C4627">
              <w:rPr>
                <w:rFonts w:asciiTheme="majorBidi" w:hAnsiTheme="majorBidi" w:cstheme="majorBidi"/>
                <w:sz w:val="28"/>
                <w:szCs w:val="28"/>
              </w:rPr>
              <w:t>present</w:t>
            </w:r>
          </w:p>
        </w:tc>
      </w:tr>
    </w:tbl>
    <w:p w:rsidR="007A4E5E" w:rsidRDefault="007A4E5E" w:rsidP="006C3E9B">
      <w:pPr>
        <w:tabs>
          <w:tab w:val="left" w:pos="1485"/>
        </w:tabs>
        <w:jc w:val="both"/>
        <w:rPr>
          <w:rFonts w:asciiTheme="majorBidi" w:hAnsiTheme="majorBidi" w:cstheme="majorBidi"/>
          <w:sz w:val="28"/>
          <w:szCs w:val="28"/>
        </w:rPr>
      </w:pPr>
    </w:p>
    <w:p w:rsidR="002C38B4" w:rsidRDefault="002C38B4" w:rsidP="006C3E9B">
      <w:pPr>
        <w:tabs>
          <w:tab w:val="left" w:pos="1485"/>
        </w:tabs>
        <w:jc w:val="both"/>
        <w:rPr>
          <w:rFonts w:asciiTheme="majorBidi" w:hAnsiTheme="majorBidi" w:cstheme="majorBidi"/>
          <w:sz w:val="28"/>
          <w:szCs w:val="28"/>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800"/>
      </w:tblGrid>
      <w:tr w:rsidR="00757FAA" w:rsidTr="007962A8">
        <w:trPr>
          <w:trHeight w:val="576"/>
        </w:trPr>
        <w:tc>
          <w:tcPr>
            <w:tcW w:w="10800" w:type="dxa"/>
            <w:gridSpan w:val="2"/>
            <w:tcBorders>
              <w:bottom w:val="double" w:sz="4" w:space="0" w:color="2E74B5" w:themeColor="accent1" w:themeShade="BF"/>
            </w:tcBorders>
          </w:tcPr>
          <w:p w:rsidR="00757FAA" w:rsidRPr="00757FAA" w:rsidRDefault="00757FAA" w:rsidP="006C3E9B">
            <w:pPr>
              <w:tabs>
                <w:tab w:val="left" w:pos="1485"/>
              </w:tabs>
              <w:jc w:val="both"/>
              <w:rPr>
                <w:rFonts w:asciiTheme="majorBidi" w:hAnsiTheme="majorBidi" w:cstheme="majorBidi"/>
                <w:sz w:val="32"/>
                <w:szCs w:val="32"/>
              </w:rPr>
            </w:pPr>
            <w:r>
              <w:rPr>
                <w:rFonts w:asciiTheme="majorBidi" w:hAnsiTheme="majorBidi" w:cstheme="majorBidi"/>
                <w:sz w:val="32"/>
                <w:szCs w:val="32"/>
              </w:rPr>
              <w:t>7)</w:t>
            </w:r>
            <w:r w:rsidR="003B3CF4">
              <w:rPr>
                <w:rFonts w:asciiTheme="majorBidi" w:hAnsiTheme="majorBidi" w:cstheme="majorBidi"/>
                <w:sz w:val="32"/>
                <w:szCs w:val="32"/>
              </w:rPr>
              <w:t xml:space="preserve"> </w:t>
            </w:r>
            <w:r>
              <w:rPr>
                <w:rFonts w:asciiTheme="majorBidi" w:hAnsiTheme="majorBidi" w:cstheme="majorBidi"/>
                <w:sz w:val="32"/>
                <w:szCs w:val="32"/>
              </w:rPr>
              <w:t>AWARDS</w:t>
            </w:r>
          </w:p>
        </w:tc>
      </w:tr>
      <w:tr w:rsidR="004852D9" w:rsidTr="007962A8">
        <w:trPr>
          <w:trHeight w:val="576"/>
        </w:trPr>
        <w:tc>
          <w:tcPr>
            <w:tcW w:w="9000" w:type="dxa"/>
            <w:tcBorders>
              <w:top w:val="double" w:sz="4" w:space="0" w:color="2E74B5" w:themeColor="accent1" w:themeShade="BF"/>
            </w:tcBorders>
          </w:tcPr>
          <w:p w:rsidR="004852D9" w:rsidRPr="0077161A" w:rsidRDefault="004852D9" w:rsidP="004852D9">
            <w:pPr>
              <w:rPr>
                <w:rFonts w:asciiTheme="majorBidi" w:hAnsiTheme="majorBidi" w:cstheme="majorBidi"/>
                <w:b/>
                <w:bCs/>
                <w:sz w:val="28"/>
                <w:szCs w:val="28"/>
                <w:rtl/>
                <w:lang w:bidi="fa-IR"/>
              </w:rPr>
            </w:pPr>
            <w:r>
              <w:rPr>
                <w:rFonts w:asciiTheme="majorBidi" w:hAnsiTheme="majorBidi" w:cstheme="majorBidi"/>
                <w:sz w:val="28"/>
                <w:szCs w:val="28"/>
              </w:rPr>
              <w:t>First</w:t>
            </w:r>
            <w:r w:rsidR="00E60E3F">
              <w:rPr>
                <w:rFonts w:asciiTheme="majorBidi" w:hAnsiTheme="majorBidi" w:cstheme="majorBidi"/>
                <w:sz w:val="28"/>
                <w:szCs w:val="28"/>
              </w:rPr>
              <w:t xml:space="preserve"> rank PhD graduate </w:t>
            </w:r>
          </w:p>
        </w:tc>
        <w:tc>
          <w:tcPr>
            <w:tcW w:w="1800" w:type="dxa"/>
            <w:tcBorders>
              <w:top w:val="double" w:sz="4" w:space="0" w:color="2E74B5" w:themeColor="accent1" w:themeShade="BF"/>
            </w:tcBorders>
          </w:tcPr>
          <w:p w:rsidR="004852D9" w:rsidRDefault="004852D9" w:rsidP="004852D9">
            <w:pPr>
              <w:tabs>
                <w:tab w:val="left" w:pos="1485"/>
              </w:tabs>
              <w:bidi/>
              <w:jc w:val="both"/>
              <w:rPr>
                <w:rFonts w:asciiTheme="majorBidi" w:hAnsiTheme="majorBidi" w:cstheme="majorBidi"/>
                <w:sz w:val="28"/>
                <w:szCs w:val="28"/>
              </w:rPr>
            </w:pPr>
            <w:r>
              <w:rPr>
                <w:rFonts w:asciiTheme="majorBidi" w:hAnsiTheme="majorBidi" w:cstheme="majorBidi"/>
                <w:sz w:val="28"/>
                <w:szCs w:val="28"/>
              </w:rPr>
              <w:t>2020</w:t>
            </w:r>
          </w:p>
        </w:tc>
      </w:tr>
      <w:tr w:rsidR="004852D9" w:rsidTr="00257813">
        <w:trPr>
          <w:trHeight w:val="576"/>
        </w:trPr>
        <w:tc>
          <w:tcPr>
            <w:tcW w:w="9000" w:type="dxa"/>
          </w:tcPr>
          <w:p w:rsidR="004852D9" w:rsidRPr="006173EC" w:rsidRDefault="004852D9" w:rsidP="004852D9">
            <w:pPr>
              <w:rPr>
                <w:rFonts w:asciiTheme="majorBidi" w:hAnsiTheme="majorBidi" w:cstheme="majorBidi"/>
                <w:b/>
                <w:bCs/>
                <w:sz w:val="28"/>
                <w:szCs w:val="28"/>
              </w:rPr>
            </w:pPr>
            <w:r w:rsidRPr="006173EC">
              <w:rPr>
                <w:rFonts w:asciiTheme="majorBidi" w:hAnsiTheme="majorBidi" w:cstheme="majorBidi"/>
                <w:sz w:val="28"/>
                <w:szCs w:val="28"/>
              </w:rPr>
              <w:t>First rank in comprehensive exam</w:t>
            </w:r>
            <w:r>
              <w:rPr>
                <w:rFonts w:asciiTheme="majorBidi" w:hAnsiTheme="majorBidi" w:cstheme="majorBidi"/>
                <w:sz w:val="28"/>
                <w:szCs w:val="28"/>
              </w:rPr>
              <w:t xml:space="preserve"> of PhD degree</w:t>
            </w:r>
          </w:p>
        </w:tc>
        <w:tc>
          <w:tcPr>
            <w:tcW w:w="1800" w:type="dxa"/>
          </w:tcPr>
          <w:p w:rsidR="004852D9" w:rsidRDefault="004852D9" w:rsidP="004852D9">
            <w:pPr>
              <w:tabs>
                <w:tab w:val="left" w:pos="1485"/>
              </w:tabs>
              <w:bidi/>
              <w:jc w:val="both"/>
              <w:rPr>
                <w:rFonts w:asciiTheme="majorBidi" w:hAnsiTheme="majorBidi" w:cstheme="majorBidi"/>
                <w:sz w:val="28"/>
                <w:szCs w:val="28"/>
              </w:rPr>
            </w:pPr>
            <w:r>
              <w:rPr>
                <w:rFonts w:asciiTheme="majorBidi" w:hAnsiTheme="majorBidi" w:cstheme="majorBidi"/>
                <w:sz w:val="28"/>
                <w:szCs w:val="28"/>
              </w:rPr>
              <w:t>2017</w:t>
            </w:r>
          </w:p>
        </w:tc>
      </w:tr>
      <w:tr w:rsidR="004852D9" w:rsidTr="00257813">
        <w:trPr>
          <w:trHeight w:val="576"/>
        </w:trPr>
        <w:tc>
          <w:tcPr>
            <w:tcW w:w="9000" w:type="dxa"/>
          </w:tcPr>
          <w:p w:rsidR="004852D9" w:rsidRPr="0077161A" w:rsidRDefault="004852D9" w:rsidP="004852D9">
            <w:pPr>
              <w:rPr>
                <w:rFonts w:asciiTheme="majorBidi" w:hAnsiTheme="majorBidi" w:cstheme="majorBidi"/>
                <w:b/>
                <w:bCs/>
                <w:sz w:val="28"/>
                <w:szCs w:val="28"/>
              </w:rPr>
            </w:pPr>
            <w:r>
              <w:rPr>
                <w:rFonts w:asciiTheme="majorBidi" w:hAnsiTheme="majorBidi" w:cstheme="majorBidi"/>
                <w:sz w:val="28"/>
                <w:szCs w:val="28"/>
              </w:rPr>
              <w:t>Fourth rank in PhD entrance exam</w:t>
            </w:r>
          </w:p>
        </w:tc>
        <w:tc>
          <w:tcPr>
            <w:tcW w:w="1800" w:type="dxa"/>
          </w:tcPr>
          <w:p w:rsidR="004852D9" w:rsidRDefault="004852D9" w:rsidP="004852D9">
            <w:pPr>
              <w:tabs>
                <w:tab w:val="left" w:pos="1485"/>
              </w:tabs>
              <w:bidi/>
              <w:jc w:val="both"/>
              <w:rPr>
                <w:rFonts w:asciiTheme="majorBidi" w:hAnsiTheme="majorBidi" w:cstheme="majorBidi"/>
                <w:sz w:val="28"/>
                <w:szCs w:val="28"/>
              </w:rPr>
            </w:pPr>
            <w:r>
              <w:rPr>
                <w:rFonts w:asciiTheme="majorBidi" w:hAnsiTheme="majorBidi" w:cstheme="majorBidi"/>
                <w:sz w:val="28"/>
                <w:szCs w:val="28"/>
              </w:rPr>
              <w:t>2015</w:t>
            </w:r>
          </w:p>
        </w:tc>
      </w:tr>
      <w:tr w:rsidR="004852D9" w:rsidTr="00257813">
        <w:trPr>
          <w:trHeight w:val="576"/>
        </w:trPr>
        <w:tc>
          <w:tcPr>
            <w:tcW w:w="9000" w:type="dxa"/>
          </w:tcPr>
          <w:p w:rsidR="004852D9" w:rsidRPr="00CF5EAB" w:rsidRDefault="004852D9" w:rsidP="00ED5A68">
            <w:pPr>
              <w:rPr>
                <w:rFonts w:asciiTheme="majorBidi" w:hAnsiTheme="majorBidi" w:cstheme="majorBidi"/>
                <w:b/>
                <w:bCs/>
                <w:sz w:val="28"/>
                <w:szCs w:val="28"/>
              </w:rPr>
            </w:pPr>
            <w:r w:rsidRPr="00CF5EAB">
              <w:rPr>
                <w:rFonts w:asciiTheme="majorBidi" w:hAnsiTheme="majorBidi" w:cstheme="majorBidi"/>
                <w:sz w:val="28"/>
                <w:szCs w:val="28"/>
              </w:rPr>
              <w:t xml:space="preserve">workshops in </w:t>
            </w:r>
            <w:r w:rsidR="00ED5A68">
              <w:rPr>
                <w:rFonts w:asciiTheme="majorBidi" w:hAnsiTheme="majorBidi" w:cstheme="majorBidi"/>
                <w:sz w:val="28"/>
                <w:szCs w:val="28"/>
              </w:rPr>
              <w:t>Counseling C</w:t>
            </w:r>
            <w:r w:rsidR="00ED5A68" w:rsidRPr="006B23CC">
              <w:rPr>
                <w:rFonts w:asciiTheme="majorBidi" w:hAnsiTheme="majorBidi" w:cstheme="majorBidi"/>
                <w:sz w:val="28"/>
                <w:szCs w:val="28"/>
              </w:rPr>
              <w:t>enter</w:t>
            </w:r>
            <w:r w:rsidR="00ED5A68">
              <w:rPr>
                <w:rFonts w:asciiTheme="majorBidi" w:hAnsiTheme="majorBidi" w:cstheme="majorBidi"/>
                <w:sz w:val="28"/>
                <w:szCs w:val="28"/>
              </w:rPr>
              <w:t xml:space="preserve"> </w:t>
            </w:r>
            <w:r w:rsidR="00ED5A68" w:rsidRPr="006B23CC">
              <w:rPr>
                <w:rFonts w:asciiTheme="majorBidi" w:hAnsiTheme="majorBidi" w:cstheme="majorBidi"/>
                <w:sz w:val="28"/>
                <w:szCs w:val="28"/>
              </w:rPr>
              <w:t xml:space="preserve">Ferdowsi University of </w:t>
            </w:r>
            <w:r w:rsidR="00ED5A68">
              <w:rPr>
                <w:rFonts w:asciiTheme="majorBidi" w:hAnsiTheme="majorBidi" w:cstheme="majorBidi"/>
                <w:sz w:val="28"/>
                <w:szCs w:val="28"/>
              </w:rPr>
              <w:t>Mashhad</w:t>
            </w:r>
          </w:p>
        </w:tc>
        <w:tc>
          <w:tcPr>
            <w:tcW w:w="1800" w:type="dxa"/>
          </w:tcPr>
          <w:p w:rsidR="004852D9" w:rsidRDefault="004852D9" w:rsidP="004852D9">
            <w:pPr>
              <w:tabs>
                <w:tab w:val="left" w:pos="1485"/>
              </w:tabs>
              <w:bidi/>
              <w:jc w:val="both"/>
              <w:rPr>
                <w:rFonts w:asciiTheme="majorBidi" w:hAnsiTheme="majorBidi" w:cstheme="majorBidi"/>
                <w:sz w:val="28"/>
                <w:szCs w:val="28"/>
              </w:rPr>
            </w:pPr>
            <w:r>
              <w:rPr>
                <w:rFonts w:asciiTheme="majorBidi" w:hAnsiTheme="majorBidi" w:cstheme="majorBidi"/>
                <w:sz w:val="28"/>
                <w:szCs w:val="28"/>
              </w:rPr>
              <w:t>2012</w:t>
            </w:r>
          </w:p>
        </w:tc>
      </w:tr>
      <w:tr w:rsidR="004852D9" w:rsidTr="00257813">
        <w:trPr>
          <w:trHeight w:val="576"/>
        </w:trPr>
        <w:tc>
          <w:tcPr>
            <w:tcW w:w="9000" w:type="dxa"/>
          </w:tcPr>
          <w:p w:rsidR="004852D9" w:rsidRPr="00CF5EAB" w:rsidRDefault="004852D9" w:rsidP="00A42089">
            <w:pPr>
              <w:rPr>
                <w:rFonts w:asciiTheme="majorBidi" w:hAnsiTheme="majorBidi" w:cstheme="majorBidi"/>
                <w:b/>
                <w:bCs/>
                <w:sz w:val="28"/>
                <w:szCs w:val="28"/>
              </w:rPr>
            </w:pPr>
            <w:r w:rsidRPr="00CF5EAB">
              <w:rPr>
                <w:rFonts w:asciiTheme="majorBidi" w:hAnsiTheme="majorBidi" w:cstheme="majorBidi"/>
                <w:sz w:val="28"/>
                <w:szCs w:val="28"/>
              </w:rPr>
              <w:t xml:space="preserve">Fourth rank in postgraduate </w:t>
            </w:r>
            <w:r w:rsidR="00A42089">
              <w:rPr>
                <w:rFonts w:asciiTheme="majorBidi" w:hAnsiTheme="majorBidi" w:cstheme="majorBidi"/>
                <w:sz w:val="28"/>
                <w:szCs w:val="28"/>
              </w:rPr>
              <w:t>graduate</w:t>
            </w:r>
            <w:r w:rsidRPr="00CF5EAB">
              <w:rPr>
                <w:rFonts w:asciiTheme="majorBidi" w:hAnsiTheme="majorBidi" w:cstheme="majorBidi"/>
                <w:sz w:val="28"/>
                <w:szCs w:val="28"/>
              </w:rPr>
              <w:t xml:space="preserve"> (M.A)</w:t>
            </w:r>
          </w:p>
        </w:tc>
        <w:tc>
          <w:tcPr>
            <w:tcW w:w="1800" w:type="dxa"/>
          </w:tcPr>
          <w:p w:rsidR="004852D9" w:rsidRDefault="004852D9" w:rsidP="004852D9">
            <w:pPr>
              <w:tabs>
                <w:tab w:val="left" w:pos="1485"/>
              </w:tabs>
              <w:bidi/>
              <w:jc w:val="both"/>
              <w:rPr>
                <w:rFonts w:asciiTheme="majorBidi" w:hAnsiTheme="majorBidi" w:cstheme="majorBidi"/>
                <w:sz w:val="28"/>
                <w:szCs w:val="28"/>
              </w:rPr>
            </w:pPr>
            <w:r>
              <w:rPr>
                <w:rFonts w:asciiTheme="majorBidi" w:hAnsiTheme="majorBidi" w:cstheme="majorBidi"/>
                <w:sz w:val="28"/>
                <w:szCs w:val="28"/>
              </w:rPr>
              <w:t>2011</w:t>
            </w:r>
          </w:p>
        </w:tc>
      </w:tr>
    </w:tbl>
    <w:p w:rsidR="002C38B4" w:rsidRDefault="002C38B4" w:rsidP="006C3E9B">
      <w:pPr>
        <w:tabs>
          <w:tab w:val="left" w:pos="1485"/>
        </w:tabs>
        <w:jc w:val="both"/>
        <w:rPr>
          <w:rFonts w:asciiTheme="majorBidi" w:hAnsiTheme="majorBidi" w:cstheme="majorBidi"/>
          <w:sz w:val="28"/>
          <w:szCs w:val="28"/>
        </w:rPr>
      </w:pPr>
    </w:p>
    <w:p w:rsidR="005877D1" w:rsidRDefault="005877D1" w:rsidP="006C3E9B">
      <w:pPr>
        <w:tabs>
          <w:tab w:val="left" w:pos="1485"/>
        </w:tabs>
        <w:jc w:val="both"/>
        <w:rPr>
          <w:rFonts w:asciiTheme="majorBidi" w:hAnsiTheme="majorBidi" w:cstheme="majorBidi"/>
          <w:sz w:val="28"/>
          <w:szCs w:val="28"/>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4245"/>
        <w:gridCol w:w="1332"/>
        <w:gridCol w:w="1851"/>
        <w:gridCol w:w="1772"/>
      </w:tblGrid>
      <w:tr w:rsidR="003B3CF4" w:rsidTr="007962A8">
        <w:trPr>
          <w:trHeight w:val="576"/>
        </w:trPr>
        <w:tc>
          <w:tcPr>
            <w:tcW w:w="10800" w:type="dxa"/>
            <w:gridSpan w:val="5"/>
            <w:tcBorders>
              <w:bottom w:val="double" w:sz="4" w:space="0" w:color="2E74B5" w:themeColor="accent1" w:themeShade="BF"/>
            </w:tcBorders>
            <w:vAlign w:val="center"/>
          </w:tcPr>
          <w:p w:rsidR="003B3CF4" w:rsidRPr="003B3CF4" w:rsidRDefault="003B3CF4" w:rsidP="003B3CF4">
            <w:pPr>
              <w:tabs>
                <w:tab w:val="left" w:pos="1485"/>
              </w:tabs>
              <w:spacing w:line="276" w:lineRule="auto"/>
              <w:rPr>
                <w:rFonts w:asciiTheme="majorBidi" w:hAnsiTheme="majorBidi" w:cstheme="majorBidi"/>
                <w:sz w:val="28"/>
                <w:szCs w:val="28"/>
              </w:rPr>
            </w:pPr>
            <w:r w:rsidRPr="003B3CF4">
              <w:rPr>
                <w:rFonts w:asciiTheme="majorBidi" w:hAnsiTheme="majorBidi" w:cstheme="majorBidi"/>
                <w:sz w:val="32"/>
                <w:szCs w:val="32"/>
              </w:rPr>
              <w:t>8) TEACHING</w:t>
            </w:r>
          </w:p>
        </w:tc>
      </w:tr>
      <w:tr w:rsidR="005877D1" w:rsidTr="007962A8">
        <w:trPr>
          <w:trHeight w:val="285"/>
        </w:trPr>
        <w:tc>
          <w:tcPr>
            <w:tcW w:w="1600" w:type="dxa"/>
            <w:vMerge w:val="restart"/>
            <w:tcBorders>
              <w:top w:val="double" w:sz="4" w:space="0" w:color="2E74B5" w:themeColor="accent1" w:themeShade="BF"/>
            </w:tcBorders>
            <w:vAlign w:val="center"/>
          </w:tcPr>
          <w:p w:rsidR="005877D1" w:rsidRPr="003B3CF4" w:rsidRDefault="005877D1" w:rsidP="005877D1">
            <w:pPr>
              <w:tabs>
                <w:tab w:val="left" w:pos="1485"/>
              </w:tabs>
              <w:spacing w:line="276" w:lineRule="auto"/>
              <w:jc w:val="center"/>
              <w:rPr>
                <w:rFonts w:asciiTheme="majorBidi" w:hAnsiTheme="majorBidi" w:cstheme="majorBidi"/>
                <w:b/>
                <w:bCs/>
                <w:sz w:val="28"/>
                <w:szCs w:val="28"/>
              </w:rPr>
            </w:pPr>
            <w:r w:rsidRPr="003B3CF4">
              <w:rPr>
                <w:rFonts w:asciiTheme="majorBidi" w:hAnsiTheme="majorBidi" w:cstheme="majorBidi"/>
                <w:b/>
                <w:bCs/>
                <w:sz w:val="28"/>
                <w:szCs w:val="28"/>
              </w:rPr>
              <w:t>Session</w:t>
            </w:r>
          </w:p>
        </w:tc>
        <w:tc>
          <w:tcPr>
            <w:tcW w:w="4245" w:type="dxa"/>
            <w:vMerge w:val="restart"/>
            <w:tcBorders>
              <w:top w:val="double" w:sz="4" w:space="0" w:color="2E74B5" w:themeColor="accent1" w:themeShade="BF"/>
            </w:tcBorders>
            <w:vAlign w:val="center"/>
          </w:tcPr>
          <w:p w:rsidR="005877D1" w:rsidRPr="003B3CF4" w:rsidRDefault="005877D1" w:rsidP="005877D1">
            <w:pPr>
              <w:tabs>
                <w:tab w:val="left" w:pos="1485"/>
              </w:tabs>
              <w:spacing w:line="276" w:lineRule="auto"/>
              <w:jc w:val="center"/>
              <w:rPr>
                <w:rFonts w:asciiTheme="majorBidi" w:hAnsiTheme="majorBidi" w:cstheme="majorBidi"/>
                <w:b/>
                <w:bCs/>
                <w:sz w:val="28"/>
                <w:szCs w:val="28"/>
              </w:rPr>
            </w:pPr>
            <w:r w:rsidRPr="003B3CF4">
              <w:rPr>
                <w:rFonts w:asciiTheme="majorBidi" w:hAnsiTheme="majorBidi" w:cstheme="majorBidi"/>
                <w:b/>
                <w:bCs/>
                <w:sz w:val="28"/>
                <w:szCs w:val="28"/>
              </w:rPr>
              <w:t>Course</w:t>
            </w:r>
          </w:p>
        </w:tc>
        <w:tc>
          <w:tcPr>
            <w:tcW w:w="1332" w:type="dxa"/>
            <w:vMerge w:val="restart"/>
            <w:tcBorders>
              <w:top w:val="double" w:sz="4" w:space="0" w:color="2E74B5" w:themeColor="accent1" w:themeShade="BF"/>
            </w:tcBorders>
            <w:vAlign w:val="center"/>
          </w:tcPr>
          <w:p w:rsidR="005877D1" w:rsidRPr="003B3CF4" w:rsidRDefault="005877D1" w:rsidP="005877D1">
            <w:pPr>
              <w:tabs>
                <w:tab w:val="left" w:pos="1485"/>
              </w:tabs>
              <w:spacing w:line="276" w:lineRule="auto"/>
              <w:jc w:val="center"/>
              <w:rPr>
                <w:rFonts w:asciiTheme="majorBidi" w:hAnsiTheme="majorBidi" w:cstheme="majorBidi"/>
                <w:b/>
                <w:bCs/>
                <w:sz w:val="28"/>
                <w:szCs w:val="28"/>
              </w:rPr>
            </w:pPr>
            <w:r w:rsidRPr="003B3CF4">
              <w:rPr>
                <w:rFonts w:asciiTheme="majorBidi" w:hAnsiTheme="majorBidi" w:cstheme="majorBidi"/>
                <w:b/>
                <w:bCs/>
                <w:sz w:val="28"/>
                <w:szCs w:val="28"/>
              </w:rPr>
              <w:t>Class Size</w:t>
            </w:r>
          </w:p>
        </w:tc>
        <w:tc>
          <w:tcPr>
            <w:tcW w:w="3623" w:type="dxa"/>
            <w:gridSpan w:val="2"/>
            <w:tcBorders>
              <w:top w:val="double" w:sz="4" w:space="0" w:color="2E74B5" w:themeColor="accent1" w:themeShade="BF"/>
            </w:tcBorders>
            <w:vAlign w:val="center"/>
          </w:tcPr>
          <w:p w:rsidR="005877D1" w:rsidRPr="003B3CF4" w:rsidRDefault="005877D1" w:rsidP="005877D1">
            <w:pPr>
              <w:tabs>
                <w:tab w:val="left" w:pos="1485"/>
              </w:tabs>
              <w:spacing w:line="276" w:lineRule="auto"/>
              <w:jc w:val="center"/>
              <w:rPr>
                <w:rFonts w:asciiTheme="majorBidi" w:hAnsiTheme="majorBidi" w:cstheme="majorBidi"/>
                <w:b/>
                <w:bCs/>
                <w:sz w:val="28"/>
                <w:szCs w:val="28"/>
              </w:rPr>
            </w:pPr>
            <w:r w:rsidRPr="003B3CF4">
              <w:rPr>
                <w:rFonts w:asciiTheme="majorBidi" w:hAnsiTheme="majorBidi" w:cstheme="majorBidi"/>
                <w:b/>
                <w:bCs/>
                <w:sz w:val="28"/>
                <w:szCs w:val="28"/>
              </w:rPr>
              <w:t>Schedule Hours</w:t>
            </w:r>
          </w:p>
        </w:tc>
      </w:tr>
      <w:tr w:rsidR="005877D1" w:rsidTr="003F799B">
        <w:trPr>
          <w:trHeight w:val="285"/>
        </w:trPr>
        <w:tc>
          <w:tcPr>
            <w:tcW w:w="1600" w:type="dxa"/>
            <w:vMerge/>
            <w:vAlign w:val="center"/>
          </w:tcPr>
          <w:p w:rsidR="005877D1" w:rsidRPr="003B3CF4" w:rsidRDefault="005877D1" w:rsidP="005877D1">
            <w:pPr>
              <w:tabs>
                <w:tab w:val="left" w:pos="1485"/>
              </w:tabs>
              <w:spacing w:line="276" w:lineRule="auto"/>
              <w:jc w:val="center"/>
              <w:rPr>
                <w:rFonts w:asciiTheme="majorBidi" w:hAnsiTheme="majorBidi" w:cstheme="majorBidi"/>
                <w:b/>
                <w:bCs/>
                <w:sz w:val="28"/>
                <w:szCs w:val="28"/>
              </w:rPr>
            </w:pPr>
          </w:p>
        </w:tc>
        <w:tc>
          <w:tcPr>
            <w:tcW w:w="4245" w:type="dxa"/>
            <w:vMerge/>
            <w:vAlign w:val="center"/>
          </w:tcPr>
          <w:p w:rsidR="005877D1" w:rsidRPr="003B3CF4" w:rsidRDefault="005877D1" w:rsidP="005877D1">
            <w:pPr>
              <w:tabs>
                <w:tab w:val="left" w:pos="1485"/>
              </w:tabs>
              <w:spacing w:line="276" w:lineRule="auto"/>
              <w:jc w:val="center"/>
              <w:rPr>
                <w:rFonts w:asciiTheme="majorBidi" w:hAnsiTheme="majorBidi" w:cstheme="majorBidi"/>
                <w:b/>
                <w:bCs/>
                <w:sz w:val="28"/>
                <w:szCs w:val="28"/>
              </w:rPr>
            </w:pPr>
          </w:p>
        </w:tc>
        <w:tc>
          <w:tcPr>
            <w:tcW w:w="1332" w:type="dxa"/>
            <w:vMerge/>
            <w:vAlign w:val="center"/>
          </w:tcPr>
          <w:p w:rsidR="005877D1" w:rsidRPr="003B3CF4" w:rsidRDefault="005877D1" w:rsidP="005877D1">
            <w:pPr>
              <w:tabs>
                <w:tab w:val="left" w:pos="1485"/>
              </w:tabs>
              <w:spacing w:line="276" w:lineRule="auto"/>
              <w:jc w:val="center"/>
              <w:rPr>
                <w:rFonts w:asciiTheme="majorBidi" w:hAnsiTheme="majorBidi" w:cstheme="majorBidi"/>
                <w:b/>
                <w:bCs/>
                <w:sz w:val="28"/>
                <w:szCs w:val="28"/>
              </w:rPr>
            </w:pPr>
          </w:p>
        </w:tc>
        <w:tc>
          <w:tcPr>
            <w:tcW w:w="1851" w:type="dxa"/>
            <w:vAlign w:val="center"/>
          </w:tcPr>
          <w:p w:rsidR="005877D1" w:rsidRPr="003B3CF4" w:rsidRDefault="005877D1" w:rsidP="005877D1">
            <w:pPr>
              <w:tabs>
                <w:tab w:val="left" w:pos="1485"/>
              </w:tabs>
              <w:spacing w:line="276" w:lineRule="auto"/>
              <w:jc w:val="center"/>
              <w:rPr>
                <w:rFonts w:asciiTheme="majorBidi" w:hAnsiTheme="majorBidi" w:cstheme="majorBidi"/>
                <w:b/>
                <w:bCs/>
                <w:sz w:val="28"/>
                <w:szCs w:val="28"/>
              </w:rPr>
            </w:pPr>
            <w:r w:rsidRPr="003B3CF4">
              <w:rPr>
                <w:rFonts w:asciiTheme="majorBidi" w:hAnsiTheme="majorBidi" w:cstheme="majorBidi"/>
                <w:b/>
                <w:bCs/>
                <w:sz w:val="28"/>
                <w:szCs w:val="28"/>
              </w:rPr>
              <w:t>Lecture</w:t>
            </w:r>
          </w:p>
        </w:tc>
        <w:tc>
          <w:tcPr>
            <w:tcW w:w="1772" w:type="dxa"/>
            <w:vAlign w:val="center"/>
          </w:tcPr>
          <w:p w:rsidR="005877D1" w:rsidRPr="003B3CF4" w:rsidRDefault="005877D1" w:rsidP="005877D1">
            <w:pPr>
              <w:tabs>
                <w:tab w:val="left" w:pos="1485"/>
              </w:tabs>
              <w:spacing w:line="276" w:lineRule="auto"/>
              <w:jc w:val="center"/>
              <w:rPr>
                <w:rFonts w:asciiTheme="majorBidi" w:hAnsiTheme="majorBidi" w:cstheme="majorBidi"/>
                <w:b/>
                <w:bCs/>
                <w:sz w:val="28"/>
                <w:szCs w:val="28"/>
              </w:rPr>
            </w:pPr>
            <w:r w:rsidRPr="003B3CF4">
              <w:rPr>
                <w:rFonts w:asciiTheme="majorBidi" w:hAnsiTheme="majorBidi" w:cstheme="majorBidi"/>
                <w:b/>
                <w:bCs/>
                <w:sz w:val="28"/>
                <w:szCs w:val="28"/>
              </w:rPr>
              <w:t>Lab/Tutorial</w:t>
            </w:r>
          </w:p>
        </w:tc>
      </w:tr>
      <w:tr w:rsidR="004247F0" w:rsidTr="003F799B">
        <w:trPr>
          <w:trHeight w:val="576"/>
        </w:trPr>
        <w:tc>
          <w:tcPr>
            <w:tcW w:w="1600" w:type="dxa"/>
          </w:tcPr>
          <w:p w:rsidR="004247F0" w:rsidRDefault="004247F0" w:rsidP="005877D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Fall 2020</w:t>
            </w:r>
          </w:p>
          <w:p w:rsidR="004247F0" w:rsidRDefault="004247F0" w:rsidP="005877D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Spring 2021</w:t>
            </w:r>
          </w:p>
        </w:tc>
        <w:tc>
          <w:tcPr>
            <w:tcW w:w="4245" w:type="dxa"/>
            <w:vAlign w:val="center"/>
          </w:tcPr>
          <w:p w:rsidR="004247F0" w:rsidRPr="00153402" w:rsidRDefault="00CE6921" w:rsidP="00CE6921">
            <w:pPr>
              <w:jc w:val="center"/>
              <w:rPr>
                <w:rFonts w:asciiTheme="majorBidi" w:hAnsiTheme="majorBidi" w:cstheme="majorBidi"/>
                <w:sz w:val="28"/>
                <w:szCs w:val="28"/>
              </w:rPr>
            </w:pPr>
            <w:r>
              <w:rPr>
                <w:rFonts w:asciiTheme="majorBidi" w:hAnsiTheme="majorBidi" w:cstheme="majorBidi"/>
                <w:sz w:val="28"/>
                <w:szCs w:val="28"/>
              </w:rPr>
              <w:t xml:space="preserve">Neuro anatomy&amp; neuro physiology (neuro transmitters) </w:t>
            </w:r>
          </w:p>
        </w:tc>
        <w:tc>
          <w:tcPr>
            <w:tcW w:w="1332" w:type="dxa"/>
            <w:vAlign w:val="center"/>
          </w:tcPr>
          <w:p w:rsidR="004247F0" w:rsidRDefault="004247F0"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4</w:t>
            </w:r>
          </w:p>
        </w:tc>
        <w:tc>
          <w:tcPr>
            <w:tcW w:w="1851" w:type="dxa"/>
            <w:vAlign w:val="center"/>
          </w:tcPr>
          <w:p w:rsidR="004247F0" w:rsidRDefault="004247F0"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3</w:t>
            </w:r>
          </w:p>
        </w:tc>
        <w:tc>
          <w:tcPr>
            <w:tcW w:w="1772" w:type="dxa"/>
            <w:vAlign w:val="center"/>
          </w:tcPr>
          <w:p w:rsidR="004247F0" w:rsidRDefault="004247F0"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0</w:t>
            </w:r>
          </w:p>
        </w:tc>
      </w:tr>
      <w:tr w:rsidR="004247F0" w:rsidTr="003F799B">
        <w:trPr>
          <w:trHeight w:val="576"/>
        </w:trPr>
        <w:tc>
          <w:tcPr>
            <w:tcW w:w="1600" w:type="dxa"/>
          </w:tcPr>
          <w:p w:rsidR="004247F0" w:rsidRDefault="004247F0" w:rsidP="005877D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Fall 2020 Spring 2021</w:t>
            </w:r>
          </w:p>
        </w:tc>
        <w:tc>
          <w:tcPr>
            <w:tcW w:w="4245" w:type="dxa"/>
            <w:vAlign w:val="center"/>
          </w:tcPr>
          <w:p w:rsidR="004247F0" w:rsidRPr="00153402" w:rsidRDefault="00C5466B" w:rsidP="00C5466B">
            <w:pPr>
              <w:jc w:val="center"/>
              <w:rPr>
                <w:rFonts w:asciiTheme="majorBidi" w:hAnsiTheme="majorBidi" w:cstheme="majorBidi"/>
                <w:sz w:val="28"/>
                <w:szCs w:val="28"/>
              </w:rPr>
            </w:pPr>
            <w:r>
              <w:rPr>
                <w:rFonts w:asciiTheme="majorBidi" w:hAnsiTheme="majorBidi" w:cstheme="majorBidi"/>
                <w:sz w:val="28"/>
                <w:szCs w:val="28"/>
              </w:rPr>
              <w:t>Principle of mental health, psychiatric &amp; substance use disorders</w:t>
            </w:r>
          </w:p>
        </w:tc>
        <w:tc>
          <w:tcPr>
            <w:tcW w:w="1332" w:type="dxa"/>
            <w:vAlign w:val="center"/>
          </w:tcPr>
          <w:p w:rsidR="004247F0" w:rsidRDefault="004247F0"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4</w:t>
            </w:r>
          </w:p>
        </w:tc>
        <w:tc>
          <w:tcPr>
            <w:tcW w:w="1851" w:type="dxa"/>
            <w:vAlign w:val="center"/>
          </w:tcPr>
          <w:p w:rsidR="004247F0" w:rsidRDefault="004247F0"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2</w:t>
            </w:r>
          </w:p>
        </w:tc>
        <w:tc>
          <w:tcPr>
            <w:tcW w:w="1772" w:type="dxa"/>
            <w:vAlign w:val="center"/>
          </w:tcPr>
          <w:p w:rsidR="004247F0" w:rsidRDefault="004247F0"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0</w:t>
            </w:r>
          </w:p>
        </w:tc>
      </w:tr>
      <w:tr w:rsidR="005877D1" w:rsidTr="003F799B">
        <w:trPr>
          <w:trHeight w:val="576"/>
        </w:trPr>
        <w:tc>
          <w:tcPr>
            <w:tcW w:w="1600" w:type="dxa"/>
          </w:tcPr>
          <w:p w:rsidR="005877D1" w:rsidRDefault="005877D1" w:rsidP="005877D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Fall 2013</w:t>
            </w:r>
          </w:p>
          <w:p w:rsidR="005877D1" w:rsidRDefault="005877D1" w:rsidP="005877D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Spring 2014</w:t>
            </w:r>
          </w:p>
        </w:tc>
        <w:tc>
          <w:tcPr>
            <w:tcW w:w="4245" w:type="dxa"/>
            <w:vAlign w:val="center"/>
          </w:tcPr>
          <w:p w:rsidR="005877D1" w:rsidRPr="00153402" w:rsidRDefault="005877D1" w:rsidP="005877D1">
            <w:pPr>
              <w:jc w:val="center"/>
              <w:rPr>
                <w:rFonts w:asciiTheme="majorBidi" w:hAnsiTheme="majorBidi" w:cstheme="majorBidi"/>
                <w:b/>
                <w:bCs/>
                <w:sz w:val="28"/>
                <w:szCs w:val="28"/>
              </w:rPr>
            </w:pPr>
            <w:r w:rsidRPr="00153402">
              <w:rPr>
                <w:rFonts w:asciiTheme="majorBidi" w:hAnsiTheme="majorBidi" w:cstheme="majorBidi"/>
                <w:sz w:val="28"/>
                <w:szCs w:val="28"/>
              </w:rPr>
              <w:t>Physiological psychology</w:t>
            </w:r>
            <w:r w:rsidR="00A157B7">
              <w:rPr>
                <w:rFonts w:asciiTheme="majorBidi" w:hAnsiTheme="majorBidi" w:cstheme="majorBidi"/>
                <w:sz w:val="28"/>
                <w:szCs w:val="28"/>
              </w:rPr>
              <w:t xml:space="preserve">/ </w:t>
            </w:r>
          </w:p>
          <w:p w:rsidR="005877D1" w:rsidRDefault="00A157B7" w:rsidP="005877D1">
            <w:pPr>
              <w:tabs>
                <w:tab w:val="left" w:pos="1485"/>
              </w:tabs>
              <w:spacing w:line="276" w:lineRule="auto"/>
              <w:jc w:val="center"/>
              <w:rPr>
                <w:rFonts w:asciiTheme="majorBidi" w:hAnsiTheme="majorBidi" w:cstheme="majorBidi"/>
                <w:sz w:val="28"/>
                <w:szCs w:val="28"/>
              </w:rPr>
            </w:pPr>
            <w:r w:rsidRPr="00472720">
              <w:rPr>
                <w:rFonts w:asciiTheme="majorBidi" w:hAnsiTheme="majorBidi" w:cstheme="majorBidi"/>
                <w:sz w:val="28"/>
                <w:szCs w:val="28"/>
              </w:rPr>
              <w:t>Payame Noor University of Quchan</w:t>
            </w:r>
            <w:r>
              <w:rPr>
                <w:rFonts w:asciiTheme="majorBidi" w:hAnsiTheme="majorBidi" w:cstheme="majorBidi"/>
                <w:sz w:val="28"/>
                <w:szCs w:val="28"/>
              </w:rPr>
              <w:t>, Khorasan Razavi Province</w:t>
            </w:r>
          </w:p>
        </w:tc>
        <w:tc>
          <w:tcPr>
            <w:tcW w:w="1332" w:type="dxa"/>
            <w:vAlign w:val="center"/>
          </w:tcPr>
          <w:p w:rsidR="005877D1" w:rsidRDefault="00F0433D"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38</w:t>
            </w:r>
          </w:p>
        </w:tc>
        <w:tc>
          <w:tcPr>
            <w:tcW w:w="1851" w:type="dxa"/>
            <w:vAlign w:val="center"/>
          </w:tcPr>
          <w:p w:rsidR="005877D1" w:rsidRDefault="00F0433D"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18</w:t>
            </w:r>
          </w:p>
        </w:tc>
        <w:tc>
          <w:tcPr>
            <w:tcW w:w="1772" w:type="dxa"/>
            <w:vAlign w:val="center"/>
          </w:tcPr>
          <w:p w:rsidR="005877D1" w:rsidRDefault="00F0433D"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0</w:t>
            </w:r>
          </w:p>
        </w:tc>
      </w:tr>
      <w:tr w:rsidR="005877D1" w:rsidTr="003F799B">
        <w:trPr>
          <w:trHeight w:val="576"/>
        </w:trPr>
        <w:tc>
          <w:tcPr>
            <w:tcW w:w="1600" w:type="dxa"/>
          </w:tcPr>
          <w:p w:rsidR="005877D1" w:rsidRDefault="005877D1" w:rsidP="005877D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Fall 2013</w:t>
            </w:r>
          </w:p>
          <w:p w:rsidR="005877D1" w:rsidRDefault="005877D1" w:rsidP="005877D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Spring 2014</w:t>
            </w:r>
          </w:p>
        </w:tc>
        <w:tc>
          <w:tcPr>
            <w:tcW w:w="4245" w:type="dxa"/>
            <w:vAlign w:val="center"/>
          </w:tcPr>
          <w:p w:rsidR="005877D1" w:rsidRPr="00153402" w:rsidRDefault="005877D1" w:rsidP="005877D1">
            <w:pPr>
              <w:jc w:val="center"/>
              <w:rPr>
                <w:rFonts w:asciiTheme="majorBidi" w:hAnsiTheme="majorBidi" w:cstheme="majorBidi"/>
                <w:b/>
                <w:bCs/>
                <w:sz w:val="28"/>
                <w:szCs w:val="28"/>
              </w:rPr>
            </w:pPr>
            <w:r w:rsidRPr="00153402">
              <w:rPr>
                <w:rFonts w:asciiTheme="majorBidi" w:hAnsiTheme="majorBidi" w:cstheme="majorBidi"/>
                <w:sz w:val="28"/>
                <w:szCs w:val="28"/>
              </w:rPr>
              <w:t>Neuropsychology</w:t>
            </w:r>
            <w:r w:rsidR="00A157B7">
              <w:rPr>
                <w:rFonts w:asciiTheme="majorBidi" w:hAnsiTheme="majorBidi" w:cstheme="majorBidi"/>
                <w:sz w:val="28"/>
                <w:szCs w:val="28"/>
              </w:rPr>
              <w:t xml:space="preserve">/ </w:t>
            </w:r>
          </w:p>
          <w:p w:rsidR="005877D1" w:rsidRDefault="00A157B7" w:rsidP="005877D1">
            <w:pPr>
              <w:tabs>
                <w:tab w:val="left" w:pos="1485"/>
              </w:tabs>
              <w:spacing w:line="276" w:lineRule="auto"/>
              <w:jc w:val="center"/>
              <w:rPr>
                <w:rFonts w:asciiTheme="majorBidi" w:hAnsiTheme="majorBidi" w:cstheme="majorBidi"/>
                <w:sz w:val="28"/>
                <w:szCs w:val="28"/>
              </w:rPr>
            </w:pPr>
            <w:r w:rsidRPr="00472720">
              <w:rPr>
                <w:rFonts w:asciiTheme="majorBidi" w:hAnsiTheme="majorBidi" w:cstheme="majorBidi"/>
                <w:sz w:val="28"/>
                <w:szCs w:val="28"/>
              </w:rPr>
              <w:t>Payame Noor University of Quchan</w:t>
            </w:r>
            <w:r>
              <w:rPr>
                <w:rFonts w:asciiTheme="majorBidi" w:hAnsiTheme="majorBidi" w:cstheme="majorBidi"/>
                <w:sz w:val="28"/>
                <w:szCs w:val="28"/>
              </w:rPr>
              <w:t>, Khorasan Razavi Province</w:t>
            </w:r>
          </w:p>
        </w:tc>
        <w:tc>
          <w:tcPr>
            <w:tcW w:w="1332" w:type="dxa"/>
            <w:vAlign w:val="center"/>
          </w:tcPr>
          <w:p w:rsidR="005877D1" w:rsidRDefault="00F0433D"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36</w:t>
            </w:r>
          </w:p>
        </w:tc>
        <w:tc>
          <w:tcPr>
            <w:tcW w:w="1851" w:type="dxa"/>
            <w:vAlign w:val="center"/>
          </w:tcPr>
          <w:p w:rsidR="005877D1" w:rsidRDefault="00F0433D"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18</w:t>
            </w:r>
          </w:p>
        </w:tc>
        <w:tc>
          <w:tcPr>
            <w:tcW w:w="1772" w:type="dxa"/>
            <w:vAlign w:val="center"/>
          </w:tcPr>
          <w:p w:rsidR="005877D1" w:rsidRDefault="00F0433D"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0</w:t>
            </w:r>
          </w:p>
        </w:tc>
      </w:tr>
      <w:tr w:rsidR="00947BEA" w:rsidTr="003F799B">
        <w:trPr>
          <w:trHeight w:val="576"/>
        </w:trPr>
        <w:tc>
          <w:tcPr>
            <w:tcW w:w="1600" w:type="dxa"/>
          </w:tcPr>
          <w:p w:rsidR="00947BEA" w:rsidRDefault="00947BEA" w:rsidP="005877D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Fall 2010</w:t>
            </w:r>
          </w:p>
        </w:tc>
        <w:tc>
          <w:tcPr>
            <w:tcW w:w="4245" w:type="dxa"/>
            <w:vAlign w:val="center"/>
          </w:tcPr>
          <w:p w:rsidR="00947BEA" w:rsidRPr="00153402" w:rsidRDefault="00947BEA" w:rsidP="005877D1">
            <w:pPr>
              <w:jc w:val="center"/>
              <w:rPr>
                <w:rFonts w:asciiTheme="majorBidi" w:hAnsiTheme="majorBidi" w:cstheme="majorBidi"/>
                <w:sz w:val="28"/>
                <w:szCs w:val="28"/>
                <w:lang w:bidi="fa-IR"/>
              </w:rPr>
            </w:pPr>
            <w:r>
              <w:rPr>
                <w:rFonts w:asciiTheme="majorBidi" w:hAnsiTheme="majorBidi" w:cstheme="majorBidi"/>
                <w:sz w:val="28"/>
                <w:szCs w:val="28"/>
                <w:lang w:bidi="fa-IR"/>
              </w:rPr>
              <w:t>Developmental Psychology/Tarbiat Moalem Center</w:t>
            </w:r>
          </w:p>
        </w:tc>
        <w:tc>
          <w:tcPr>
            <w:tcW w:w="1332" w:type="dxa"/>
            <w:vAlign w:val="center"/>
          </w:tcPr>
          <w:p w:rsidR="00947BEA" w:rsidRDefault="00947BEA"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22</w:t>
            </w:r>
          </w:p>
        </w:tc>
        <w:tc>
          <w:tcPr>
            <w:tcW w:w="1851" w:type="dxa"/>
            <w:vAlign w:val="center"/>
          </w:tcPr>
          <w:p w:rsidR="00947BEA" w:rsidRDefault="00947BEA"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20</w:t>
            </w:r>
          </w:p>
        </w:tc>
        <w:tc>
          <w:tcPr>
            <w:tcW w:w="1772" w:type="dxa"/>
            <w:vAlign w:val="center"/>
          </w:tcPr>
          <w:p w:rsidR="00947BEA" w:rsidRDefault="00947BEA"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0</w:t>
            </w:r>
          </w:p>
        </w:tc>
      </w:tr>
      <w:tr w:rsidR="00947BEA" w:rsidTr="003F799B">
        <w:trPr>
          <w:trHeight w:val="576"/>
        </w:trPr>
        <w:tc>
          <w:tcPr>
            <w:tcW w:w="1600" w:type="dxa"/>
          </w:tcPr>
          <w:p w:rsidR="00947BEA" w:rsidRDefault="00947BEA" w:rsidP="005877D1">
            <w:pPr>
              <w:tabs>
                <w:tab w:val="left" w:pos="1485"/>
              </w:tabs>
              <w:spacing w:line="276" w:lineRule="auto"/>
              <w:jc w:val="both"/>
              <w:rPr>
                <w:rFonts w:asciiTheme="majorBidi" w:hAnsiTheme="majorBidi" w:cstheme="majorBidi"/>
                <w:sz w:val="28"/>
                <w:szCs w:val="28"/>
              </w:rPr>
            </w:pPr>
            <w:r>
              <w:rPr>
                <w:rFonts w:asciiTheme="majorBidi" w:hAnsiTheme="majorBidi" w:cstheme="majorBidi"/>
                <w:sz w:val="28"/>
                <w:szCs w:val="28"/>
              </w:rPr>
              <w:t>Fall 2010</w:t>
            </w:r>
          </w:p>
        </w:tc>
        <w:tc>
          <w:tcPr>
            <w:tcW w:w="4245" w:type="dxa"/>
            <w:vAlign w:val="center"/>
          </w:tcPr>
          <w:p w:rsidR="00947BEA" w:rsidRPr="00153402" w:rsidRDefault="00947BEA" w:rsidP="005877D1">
            <w:pPr>
              <w:jc w:val="center"/>
              <w:rPr>
                <w:rFonts w:asciiTheme="majorBidi" w:hAnsiTheme="majorBidi" w:cstheme="majorBidi"/>
                <w:sz w:val="28"/>
                <w:szCs w:val="28"/>
                <w:rtl/>
                <w:lang w:bidi="fa-IR"/>
              </w:rPr>
            </w:pPr>
            <w:r>
              <w:rPr>
                <w:rFonts w:asciiTheme="majorBidi" w:hAnsiTheme="majorBidi" w:cstheme="majorBidi"/>
                <w:sz w:val="28"/>
                <w:szCs w:val="28"/>
                <w:lang w:bidi="fa-IR"/>
              </w:rPr>
              <w:t>Methods of Teaching/ Tarbiat Moalem Center</w:t>
            </w:r>
          </w:p>
        </w:tc>
        <w:tc>
          <w:tcPr>
            <w:tcW w:w="1332" w:type="dxa"/>
            <w:vAlign w:val="center"/>
          </w:tcPr>
          <w:p w:rsidR="00947BEA" w:rsidRDefault="00947BEA"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18</w:t>
            </w:r>
          </w:p>
        </w:tc>
        <w:tc>
          <w:tcPr>
            <w:tcW w:w="1851" w:type="dxa"/>
            <w:vAlign w:val="center"/>
          </w:tcPr>
          <w:p w:rsidR="00947BEA" w:rsidRDefault="00947BEA"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20</w:t>
            </w:r>
          </w:p>
        </w:tc>
        <w:tc>
          <w:tcPr>
            <w:tcW w:w="1772" w:type="dxa"/>
            <w:vAlign w:val="center"/>
          </w:tcPr>
          <w:p w:rsidR="00947BEA" w:rsidRDefault="00947BEA" w:rsidP="00F0433D">
            <w:pPr>
              <w:tabs>
                <w:tab w:val="left" w:pos="1485"/>
              </w:tabs>
              <w:spacing w:line="276" w:lineRule="auto"/>
              <w:jc w:val="center"/>
              <w:rPr>
                <w:rFonts w:asciiTheme="majorBidi" w:hAnsiTheme="majorBidi" w:cstheme="majorBidi"/>
                <w:sz w:val="28"/>
                <w:szCs w:val="28"/>
              </w:rPr>
            </w:pPr>
            <w:r>
              <w:rPr>
                <w:rFonts w:asciiTheme="majorBidi" w:hAnsiTheme="majorBidi" w:cstheme="majorBidi"/>
                <w:sz w:val="28"/>
                <w:szCs w:val="28"/>
              </w:rPr>
              <w:t>0</w:t>
            </w:r>
          </w:p>
        </w:tc>
      </w:tr>
    </w:tbl>
    <w:p w:rsidR="00D61AD8" w:rsidRDefault="00D61AD8" w:rsidP="006C3E9B">
      <w:pPr>
        <w:tabs>
          <w:tab w:val="left" w:pos="1485"/>
        </w:tabs>
        <w:jc w:val="both"/>
        <w:rPr>
          <w:rFonts w:asciiTheme="majorBidi" w:hAnsiTheme="majorBidi" w:cstheme="majorBidi"/>
          <w:sz w:val="28"/>
          <w:szCs w:val="28"/>
        </w:rPr>
      </w:pPr>
    </w:p>
    <w:p w:rsidR="00D61AD8" w:rsidRDefault="00D61AD8" w:rsidP="006C3E9B">
      <w:pPr>
        <w:tabs>
          <w:tab w:val="left" w:pos="1485"/>
        </w:tabs>
        <w:jc w:val="both"/>
        <w:rPr>
          <w:rFonts w:asciiTheme="majorBidi" w:hAnsiTheme="majorBidi" w:cstheme="majorBidi"/>
          <w:sz w:val="28"/>
          <w:szCs w:val="28"/>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392"/>
        <w:gridCol w:w="4230"/>
        <w:gridCol w:w="2515"/>
      </w:tblGrid>
      <w:tr w:rsidR="00650286" w:rsidTr="007962A8">
        <w:trPr>
          <w:trHeight w:val="576"/>
        </w:trPr>
        <w:tc>
          <w:tcPr>
            <w:tcW w:w="10800" w:type="dxa"/>
            <w:gridSpan w:val="4"/>
            <w:tcBorders>
              <w:bottom w:val="double" w:sz="4" w:space="0" w:color="2E74B5" w:themeColor="accent1" w:themeShade="BF"/>
              <w:right w:val="dotted" w:sz="4" w:space="0" w:color="auto"/>
            </w:tcBorders>
          </w:tcPr>
          <w:p w:rsidR="00650286" w:rsidRDefault="00650286" w:rsidP="006C3E9B">
            <w:pPr>
              <w:tabs>
                <w:tab w:val="left" w:pos="1485"/>
              </w:tabs>
              <w:jc w:val="both"/>
              <w:rPr>
                <w:rFonts w:asciiTheme="majorBidi" w:hAnsiTheme="majorBidi" w:cstheme="majorBidi"/>
                <w:sz w:val="28"/>
                <w:szCs w:val="28"/>
              </w:rPr>
            </w:pPr>
            <w:r w:rsidRPr="00D60B54">
              <w:rPr>
                <w:rFonts w:asciiTheme="majorBidi" w:hAnsiTheme="majorBidi" w:cstheme="majorBidi"/>
                <w:sz w:val="32"/>
                <w:szCs w:val="32"/>
              </w:rPr>
              <w:t>Completed Students</w:t>
            </w:r>
          </w:p>
        </w:tc>
      </w:tr>
      <w:tr w:rsidR="006E4FC0" w:rsidTr="007962A8">
        <w:trPr>
          <w:trHeight w:val="576"/>
        </w:trPr>
        <w:tc>
          <w:tcPr>
            <w:tcW w:w="1663" w:type="dxa"/>
            <w:tcBorders>
              <w:top w:val="double" w:sz="4" w:space="0" w:color="2E74B5" w:themeColor="accent1" w:themeShade="BF"/>
            </w:tcBorders>
            <w:vAlign w:val="center"/>
          </w:tcPr>
          <w:p w:rsidR="006E4FC0" w:rsidRPr="00D60B54" w:rsidRDefault="006E4FC0" w:rsidP="005220CC">
            <w:pPr>
              <w:tabs>
                <w:tab w:val="left" w:pos="1485"/>
              </w:tabs>
              <w:jc w:val="center"/>
              <w:rPr>
                <w:rFonts w:asciiTheme="majorBidi" w:hAnsiTheme="majorBidi" w:cstheme="majorBidi"/>
                <w:b/>
                <w:bCs/>
                <w:sz w:val="28"/>
                <w:szCs w:val="28"/>
              </w:rPr>
            </w:pPr>
            <w:r w:rsidRPr="00D60B54">
              <w:rPr>
                <w:rFonts w:asciiTheme="majorBidi" w:hAnsiTheme="majorBidi" w:cstheme="majorBidi"/>
                <w:b/>
                <w:bCs/>
                <w:sz w:val="28"/>
                <w:szCs w:val="28"/>
              </w:rPr>
              <w:t>Trainee Name</w:t>
            </w:r>
          </w:p>
        </w:tc>
        <w:tc>
          <w:tcPr>
            <w:tcW w:w="2392" w:type="dxa"/>
            <w:tcBorders>
              <w:top w:val="double" w:sz="4" w:space="0" w:color="2E74B5" w:themeColor="accent1" w:themeShade="BF"/>
            </w:tcBorders>
            <w:vAlign w:val="center"/>
          </w:tcPr>
          <w:p w:rsidR="006E4FC0" w:rsidRPr="00D60B54" w:rsidRDefault="006E4FC0" w:rsidP="005220CC">
            <w:pPr>
              <w:tabs>
                <w:tab w:val="left" w:pos="1485"/>
              </w:tabs>
              <w:jc w:val="center"/>
              <w:rPr>
                <w:rFonts w:asciiTheme="majorBidi" w:hAnsiTheme="majorBidi" w:cstheme="majorBidi"/>
                <w:b/>
                <w:bCs/>
                <w:sz w:val="28"/>
                <w:szCs w:val="28"/>
              </w:rPr>
            </w:pPr>
            <w:r w:rsidRPr="00D60B54">
              <w:rPr>
                <w:rFonts w:asciiTheme="majorBidi" w:hAnsiTheme="majorBidi" w:cstheme="majorBidi"/>
                <w:b/>
                <w:bCs/>
                <w:sz w:val="28"/>
                <w:szCs w:val="28"/>
              </w:rPr>
              <w:t>Type/ Training Period</w:t>
            </w:r>
          </w:p>
        </w:tc>
        <w:tc>
          <w:tcPr>
            <w:tcW w:w="4230" w:type="dxa"/>
            <w:tcBorders>
              <w:top w:val="double" w:sz="4" w:space="0" w:color="2E74B5" w:themeColor="accent1" w:themeShade="BF"/>
            </w:tcBorders>
            <w:vAlign w:val="center"/>
          </w:tcPr>
          <w:p w:rsidR="006E4FC0" w:rsidRPr="00D60B54" w:rsidRDefault="006E4FC0" w:rsidP="005220CC">
            <w:pPr>
              <w:tabs>
                <w:tab w:val="left" w:pos="1485"/>
              </w:tabs>
              <w:jc w:val="center"/>
              <w:rPr>
                <w:rFonts w:asciiTheme="majorBidi" w:hAnsiTheme="majorBidi" w:cstheme="majorBidi"/>
                <w:b/>
                <w:bCs/>
                <w:sz w:val="28"/>
                <w:szCs w:val="28"/>
              </w:rPr>
            </w:pPr>
            <w:r w:rsidRPr="00D60B54">
              <w:rPr>
                <w:rFonts w:asciiTheme="majorBidi" w:hAnsiTheme="majorBidi" w:cstheme="majorBidi"/>
                <w:b/>
                <w:bCs/>
                <w:sz w:val="28"/>
                <w:szCs w:val="28"/>
              </w:rPr>
              <w:t>Thesis/ Project Title</w:t>
            </w:r>
          </w:p>
        </w:tc>
        <w:tc>
          <w:tcPr>
            <w:tcW w:w="2515" w:type="dxa"/>
            <w:tcBorders>
              <w:top w:val="double" w:sz="4" w:space="0" w:color="2E74B5" w:themeColor="accent1" w:themeShade="BF"/>
            </w:tcBorders>
            <w:vAlign w:val="center"/>
          </w:tcPr>
          <w:p w:rsidR="006E4FC0" w:rsidRPr="00D60B54" w:rsidRDefault="006E4FC0" w:rsidP="005220CC">
            <w:pPr>
              <w:tabs>
                <w:tab w:val="left" w:pos="1485"/>
              </w:tabs>
              <w:jc w:val="center"/>
              <w:rPr>
                <w:rFonts w:asciiTheme="majorBidi" w:hAnsiTheme="majorBidi" w:cstheme="majorBidi"/>
                <w:b/>
                <w:bCs/>
                <w:sz w:val="28"/>
                <w:szCs w:val="28"/>
              </w:rPr>
            </w:pPr>
            <w:r w:rsidRPr="00D60B54">
              <w:rPr>
                <w:rFonts w:asciiTheme="majorBidi" w:hAnsiTheme="majorBidi" w:cstheme="majorBidi"/>
                <w:b/>
                <w:bCs/>
                <w:sz w:val="28"/>
                <w:szCs w:val="28"/>
              </w:rPr>
              <w:t>Role</w:t>
            </w:r>
          </w:p>
        </w:tc>
      </w:tr>
      <w:tr w:rsidR="006E4FC0" w:rsidTr="006E4FC0">
        <w:trPr>
          <w:trHeight w:val="576"/>
        </w:trPr>
        <w:tc>
          <w:tcPr>
            <w:tcW w:w="1663" w:type="dxa"/>
            <w:vAlign w:val="center"/>
          </w:tcPr>
          <w:p w:rsidR="006E4FC0" w:rsidRDefault="006E4FC0" w:rsidP="00BF2E40">
            <w:pPr>
              <w:tabs>
                <w:tab w:val="left" w:pos="1485"/>
              </w:tabs>
              <w:jc w:val="center"/>
              <w:rPr>
                <w:rFonts w:asciiTheme="majorBidi" w:hAnsiTheme="majorBidi" w:cstheme="majorBidi"/>
                <w:sz w:val="28"/>
                <w:szCs w:val="28"/>
              </w:rPr>
            </w:pPr>
            <w:r>
              <w:rPr>
                <w:rFonts w:asciiTheme="majorBidi" w:hAnsiTheme="majorBidi" w:cstheme="majorBidi"/>
                <w:sz w:val="28"/>
                <w:szCs w:val="28"/>
              </w:rPr>
              <w:t>Vahideh Maghmoumi</w:t>
            </w:r>
          </w:p>
        </w:tc>
        <w:tc>
          <w:tcPr>
            <w:tcW w:w="2392" w:type="dxa"/>
          </w:tcPr>
          <w:p w:rsidR="006E4FC0" w:rsidRDefault="006E4FC0" w:rsidP="006C3E9B">
            <w:pPr>
              <w:tabs>
                <w:tab w:val="left" w:pos="1485"/>
              </w:tabs>
              <w:jc w:val="both"/>
              <w:rPr>
                <w:rFonts w:asciiTheme="majorBidi" w:hAnsiTheme="majorBidi" w:cstheme="majorBidi"/>
                <w:sz w:val="28"/>
                <w:szCs w:val="28"/>
              </w:rPr>
            </w:pPr>
            <w:r>
              <w:rPr>
                <w:rFonts w:asciiTheme="majorBidi" w:hAnsiTheme="majorBidi" w:cstheme="majorBidi"/>
                <w:sz w:val="28"/>
                <w:szCs w:val="28"/>
              </w:rPr>
              <w:t>BA Psychology, Quchan University</w:t>
            </w:r>
          </w:p>
          <w:p w:rsidR="006E4FC0" w:rsidRDefault="006E4FC0" w:rsidP="006C3E9B">
            <w:pPr>
              <w:tabs>
                <w:tab w:val="left" w:pos="1485"/>
              </w:tabs>
              <w:jc w:val="both"/>
              <w:rPr>
                <w:rFonts w:asciiTheme="majorBidi" w:hAnsiTheme="majorBidi" w:cstheme="majorBidi"/>
                <w:sz w:val="28"/>
                <w:szCs w:val="28"/>
              </w:rPr>
            </w:pPr>
            <w:r>
              <w:rPr>
                <w:rFonts w:asciiTheme="majorBidi" w:hAnsiTheme="majorBidi" w:cstheme="majorBidi"/>
                <w:sz w:val="28"/>
                <w:szCs w:val="28"/>
              </w:rPr>
              <w:t>(2013-2014)</w:t>
            </w:r>
          </w:p>
        </w:tc>
        <w:tc>
          <w:tcPr>
            <w:tcW w:w="4230" w:type="dxa"/>
          </w:tcPr>
          <w:p w:rsidR="006E4FC0" w:rsidRDefault="006E4FC0" w:rsidP="004A75A5">
            <w:pPr>
              <w:tabs>
                <w:tab w:val="left" w:pos="1485"/>
              </w:tabs>
              <w:jc w:val="both"/>
              <w:rPr>
                <w:rFonts w:asciiTheme="majorBidi" w:hAnsiTheme="majorBidi" w:cstheme="majorBidi"/>
                <w:sz w:val="28"/>
                <w:szCs w:val="28"/>
              </w:rPr>
            </w:pPr>
            <w:r>
              <w:rPr>
                <w:rFonts w:asciiTheme="majorBidi" w:hAnsiTheme="majorBidi" w:cstheme="majorBidi"/>
                <w:sz w:val="28"/>
                <w:szCs w:val="28"/>
              </w:rPr>
              <w:t xml:space="preserve">Relationship between Quality of Life and Psychological Capital in MMT clients </w:t>
            </w:r>
          </w:p>
        </w:tc>
        <w:tc>
          <w:tcPr>
            <w:tcW w:w="2515" w:type="dxa"/>
            <w:vAlign w:val="center"/>
          </w:tcPr>
          <w:p w:rsidR="006E4FC0" w:rsidRDefault="006E4FC0" w:rsidP="00946DD3">
            <w:pPr>
              <w:tabs>
                <w:tab w:val="left" w:pos="1485"/>
              </w:tabs>
              <w:jc w:val="center"/>
              <w:rPr>
                <w:rFonts w:asciiTheme="majorBidi" w:hAnsiTheme="majorBidi" w:cstheme="majorBidi"/>
                <w:sz w:val="28"/>
                <w:szCs w:val="28"/>
              </w:rPr>
            </w:pPr>
            <w:r>
              <w:rPr>
                <w:rFonts w:asciiTheme="majorBidi" w:hAnsiTheme="majorBidi" w:cstheme="majorBidi"/>
                <w:sz w:val="28"/>
                <w:szCs w:val="28"/>
              </w:rPr>
              <w:t>Dissertation Advisor</w:t>
            </w:r>
          </w:p>
        </w:tc>
      </w:tr>
      <w:tr w:rsidR="006E4FC0" w:rsidTr="006E4FC0">
        <w:trPr>
          <w:trHeight w:val="576"/>
        </w:trPr>
        <w:tc>
          <w:tcPr>
            <w:tcW w:w="1663" w:type="dxa"/>
            <w:vAlign w:val="center"/>
          </w:tcPr>
          <w:p w:rsidR="006E4FC0" w:rsidRDefault="006E4FC0" w:rsidP="00BF2E40">
            <w:pPr>
              <w:tabs>
                <w:tab w:val="left" w:pos="1485"/>
              </w:tabs>
              <w:jc w:val="center"/>
              <w:rPr>
                <w:rFonts w:asciiTheme="majorBidi" w:hAnsiTheme="majorBidi" w:cstheme="majorBidi"/>
                <w:sz w:val="28"/>
                <w:szCs w:val="28"/>
              </w:rPr>
            </w:pPr>
            <w:r>
              <w:rPr>
                <w:rFonts w:asciiTheme="majorBidi" w:hAnsiTheme="majorBidi" w:cstheme="majorBidi"/>
                <w:sz w:val="28"/>
                <w:szCs w:val="28"/>
              </w:rPr>
              <w:t>Hosseini Fatemeh</w:t>
            </w:r>
          </w:p>
        </w:tc>
        <w:tc>
          <w:tcPr>
            <w:tcW w:w="2392" w:type="dxa"/>
          </w:tcPr>
          <w:p w:rsidR="006E4FC0" w:rsidRDefault="006E4FC0" w:rsidP="005220CC">
            <w:pPr>
              <w:tabs>
                <w:tab w:val="left" w:pos="1485"/>
              </w:tabs>
              <w:jc w:val="both"/>
              <w:rPr>
                <w:rFonts w:asciiTheme="majorBidi" w:hAnsiTheme="majorBidi" w:cstheme="majorBidi"/>
                <w:sz w:val="28"/>
                <w:szCs w:val="28"/>
              </w:rPr>
            </w:pPr>
            <w:r>
              <w:rPr>
                <w:rFonts w:asciiTheme="majorBidi" w:hAnsiTheme="majorBidi" w:cstheme="majorBidi"/>
                <w:sz w:val="28"/>
                <w:szCs w:val="28"/>
              </w:rPr>
              <w:t>BA Psychology, Quchan University</w:t>
            </w:r>
          </w:p>
          <w:p w:rsidR="006E4FC0" w:rsidRDefault="006E4FC0" w:rsidP="005220CC">
            <w:pPr>
              <w:tabs>
                <w:tab w:val="left" w:pos="1485"/>
              </w:tabs>
              <w:jc w:val="both"/>
              <w:rPr>
                <w:rFonts w:asciiTheme="majorBidi" w:hAnsiTheme="majorBidi" w:cstheme="majorBidi"/>
                <w:sz w:val="28"/>
                <w:szCs w:val="28"/>
              </w:rPr>
            </w:pPr>
            <w:r>
              <w:rPr>
                <w:rFonts w:asciiTheme="majorBidi" w:hAnsiTheme="majorBidi" w:cstheme="majorBidi"/>
                <w:sz w:val="28"/>
                <w:szCs w:val="28"/>
              </w:rPr>
              <w:t>(2013-2014)</w:t>
            </w:r>
          </w:p>
        </w:tc>
        <w:tc>
          <w:tcPr>
            <w:tcW w:w="4230" w:type="dxa"/>
          </w:tcPr>
          <w:p w:rsidR="006E4FC0" w:rsidRDefault="006E4FC0" w:rsidP="003B0EE3">
            <w:pPr>
              <w:tabs>
                <w:tab w:val="left" w:pos="1485"/>
              </w:tabs>
              <w:jc w:val="both"/>
              <w:rPr>
                <w:rFonts w:asciiTheme="majorBidi" w:hAnsiTheme="majorBidi" w:cstheme="majorBidi"/>
                <w:sz w:val="28"/>
                <w:szCs w:val="28"/>
              </w:rPr>
            </w:pPr>
            <w:r w:rsidRPr="006173EC">
              <w:rPr>
                <w:rFonts w:asciiTheme="majorBidi" w:hAnsiTheme="majorBidi" w:cstheme="majorBidi"/>
                <w:sz w:val="28"/>
                <w:szCs w:val="28"/>
              </w:rPr>
              <w:t xml:space="preserve">Simple and multiple relationship </w:t>
            </w:r>
            <w:r w:rsidRPr="00DC464F">
              <w:rPr>
                <w:rFonts w:asciiTheme="majorBidi" w:hAnsiTheme="majorBidi" w:cstheme="majorBidi"/>
                <w:sz w:val="28"/>
                <w:szCs w:val="28"/>
              </w:rPr>
              <w:t xml:space="preserve">between </w:t>
            </w:r>
            <w:r>
              <w:rPr>
                <w:rFonts w:asciiTheme="majorBidi" w:hAnsiTheme="majorBidi" w:cstheme="majorBidi"/>
                <w:sz w:val="28"/>
                <w:szCs w:val="28"/>
              </w:rPr>
              <w:t xml:space="preserve">Sensation Seeking, </w:t>
            </w:r>
            <w:r w:rsidRPr="00DC464F">
              <w:rPr>
                <w:rFonts w:asciiTheme="majorBidi" w:hAnsiTheme="majorBidi" w:cstheme="majorBidi"/>
                <w:sz w:val="28"/>
                <w:szCs w:val="28"/>
              </w:rPr>
              <w:t xml:space="preserve">self-directedness, </w:t>
            </w:r>
            <w:r>
              <w:rPr>
                <w:rFonts w:asciiTheme="majorBidi" w:hAnsiTheme="majorBidi" w:cstheme="majorBidi"/>
                <w:sz w:val="28"/>
                <w:szCs w:val="28"/>
              </w:rPr>
              <w:t>and potential addiction</w:t>
            </w:r>
          </w:p>
        </w:tc>
        <w:tc>
          <w:tcPr>
            <w:tcW w:w="2515" w:type="dxa"/>
            <w:vAlign w:val="center"/>
          </w:tcPr>
          <w:p w:rsidR="006E4FC0" w:rsidRDefault="006E4FC0" w:rsidP="00946DD3">
            <w:pPr>
              <w:tabs>
                <w:tab w:val="left" w:pos="1485"/>
              </w:tabs>
              <w:jc w:val="center"/>
              <w:rPr>
                <w:rFonts w:asciiTheme="majorBidi" w:hAnsiTheme="majorBidi" w:cstheme="majorBidi"/>
                <w:sz w:val="28"/>
                <w:szCs w:val="28"/>
              </w:rPr>
            </w:pPr>
            <w:r>
              <w:rPr>
                <w:rFonts w:asciiTheme="majorBidi" w:hAnsiTheme="majorBidi" w:cstheme="majorBidi"/>
                <w:sz w:val="28"/>
                <w:szCs w:val="28"/>
              </w:rPr>
              <w:t>Dissertation Advisor</w:t>
            </w:r>
          </w:p>
        </w:tc>
      </w:tr>
    </w:tbl>
    <w:p w:rsidR="00650286" w:rsidRDefault="00650286" w:rsidP="006C3E9B">
      <w:pPr>
        <w:tabs>
          <w:tab w:val="left" w:pos="1485"/>
        </w:tabs>
        <w:jc w:val="both"/>
        <w:rPr>
          <w:rFonts w:asciiTheme="majorBidi" w:hAnsiTheme="majorBidi" w:cstheme="majorBidi"/>
          <w:sz w:val="28"/>
          <w:szCs w:val="28"/>
          <w:rtl/>
        </w:rPr>
      </w:pPr>
    </w:p>
    <w:p w:rsidR="00907503" w:rsidRDefault="00907503" w:rsidP="006C3E9B">
      <w:pPr>
        <w:tabs>
          <w:tab w:val="left" w:pos="1485"/>
        </w:tabs>
        <w:jc w:val="both"/>
        <w:rPr>
          <w:rFonts w:asciiTheme="majorBidi" w:hAnsiTheme="majorBidi" w:cstheme="majorBidi"/>
          <w:sz w:val="28"/>
          <w:szCs w:val="28"/>
          <w:rtl/>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392"/>
        <w:gridCol w:w="4230"/>
        <w:gridCol w:w="2515"/>
      </w:tblGrid>
      <w:tr w:rsidR="00B54E35" w:rsidTr="00041654">
        <w:trPr>
          <w:trHeight w:val="576"/>
        </w:trPr>
        <w:tc>
          <w:tcPr>
            <w:tcW w:w="10800" w:type="dxa"/>
            <w:gridSpan w:val="4"/>
            <w:tcBorders>
              <w:bottom w:val="double" w:sz="4" w:space="0" w:color="2E74B5" w:themeColor="accent1" w:themeShade="BF"/>
              <w:right w:val="dotted" w:sz="4" w:space="0" w:color="auto"/>
            </w:tcBorders>
          </w:tcPr>
          <w:p w:rsidR="00B54E35" w:rsidRDefault="00B54E35" w:rsidP="00041654">
            <w:pPr>
              <w:tabs>
                <w:tab w:val="left" w:pos="1485"/>
              </w:tabs>
              <w:jc w:val="both"/>
              <w:rPr>
                <w:rFonts w:asciiTheme="majorBidi" w:hAnsiTheme="majorBidi" w:cstheme="majorBidi"/>
                <w:sz w:val="28"/>
                <w:szCs w:val="28"/>
              </w:rPr>
            </w:pPr>
            <w:r w:rsidRPr="00D60B54">
              <w:rPr>
                <w:rFonts w:asciiTheme="majorBidi" w:hAnsiTheme="majorBidi" w:cstheme="majorBidi"/>
                <w:sz w:val="32"/>
                <w:szCs w:val="32"/>
              </w:rPr>
              <w:t>Students</w:t>
            </w:r>
          </w:p>
        </w:tc>
      </w:tr>
      <w:tr w:rsidR="00B54E35" w:rsidTr="00041654">
        <w:trPr>
          <w:trHeight w:val="576"/>
        </w:trPr>
        <w:tc>
          <w:tcPr>
            <w:tcW w:w="1663" w:type="dxa"/>
            <w:tcBorders>
              <w:top w:val="double" w:sz="4" w:space="0" w:color="2E74B5" w:themeColor="accent1" w:themeShade="BF"/>
            </w:tcBorders>
            <w:vAlign w:val="center"/>
          </w:tcPr>
          <w:p w:rsidR="00B54E35" w:rsidRPr="00D60B54" w:rsidRDefault="00B54E35" w:rsidP="00041654">
            <w:pPr>
              <w:tabs>
                <w:tab w:val="left" w:pos="1485"/>
              </w:tabs>
              <w:jc w:val="center"/>
              <w:rPr>
                <w:rFonts w:asciiTheme="majorBidi" w:hAnsiTheme="majorBidi" w:cstheme="majorBidi"/>
                <w:b/>
                <w:bCs/>
                <w:sz w:val="28"/>
                <w:szCs w:val="28"/>
              </w:rPr>
            </w:pPr>
            <w:r w:rsidRPr="00D60B54">
              <w:rPr>
                <w:rFonts w:asciiTheme="majorBidi" w:hAnsiTheme="majorBidi" w:cstheme="majorBidi"/>
                <w:b/>
                <w:bCs/>
                <w:sz w:val="28"/>
                <w:szCs w:val="28"/>
              </w:rPr>
              <w:t>Trainee Name</w:t>
            </w:r>
          </w:p>
        </w:tc>
        <w:tc>
          <w:tcPr>
            <w:tcW w:w="2392" w:type="dxa"/>
            <w:tcBorders>
              <w:top w:val="double" w:sz="4" w:space="0" w:color="2E74B5" w:themeColor="accent1" w:themeShade="BF"/>
            </w:tcBorders>
            <w:vAlign w:val="center"/>
          </w:tcPr>
          <w:p w:rsidR="00B54E35" w:rsidRPr="00D60B54" w:rsidRDefault="00B54E35" w:rsidP="00041654">
            <w:pPr>
              <w:tabs>
                <w:tab w:val="left" w:pos="1485"/>
              </w:tabs>
              <w:jc w:val="center"/>
              <w:rPr>
                <w:rFonts w:asciiTheme="majorBidi" w:hAnsiTheme="majorBidi" w:cstheme="majorBidi"/>
                <w:b/>
                <w:bCs/>
                <w:sz w:val="28"/>
                <w:szCs w:val="28"/>
              </w:rPr>
            </w:pPr>
            <w:r w:rsidRPr="00D60B54">
              <w:rPr>
                <w:rFonts w:asciiTheme="majorBidi" w:hAnsiTheme="majorBidi" w:cstheme="majorBidi"/>
                <w:b/>
                <w:bCs/>
                <w:sz w:val="28"/>
                <w:szCs w:val="28"/>
              </w:rPr>
              <w:t>Type/ Training Period</w:t>
            </w:r>
          </w:p>
        </w:tc>
        <w:tc>
          <w:tcPr>
            <w:tcW w:w="4230" w:type="dxa"/>
            <w:tcBorders>
              <w:top w:val="double" w:sz="4" w:space="0" w:color="2E74B5" w:themeColor="accent1" w:themeShade="BF"/>
            </w:tcBorders>
            <w:vAlign w:val="center"/>
          </w:tcPr>
          <w:p w:rsidR="00B54E35" w:rsidRPr="00D60B54" w:rsidRDefault="00B54E35" w:rsidP="00041654">
            <w:pPr>
              <w:tabs>
                <w:tab w:val="left" w:pos="1485"/>
              </w:tabs>
              <w:jc w:val="center"/>
              <w:rPr>
                <w:rFonts w:asciiTheme="majorBidi" w:hAnsiTheme="majorBidi" w:cstheme="majorBidi"/>
                <w:b/>
                <w:bCs/>
                <w:sz w:val="28"/>
                <w:szCs w:val="28"/>
              </w:rPr>
            </w:pPr>
            <w:r w:rsidRPr="00D60B54">
              <w:rPr>
                <w:rFonts w:asciiTheme="majorBidi" w:hAnsiTheme="majorBidi" w:cstheme="majorBidi"/>
                <w:b/>
                <w:bCs/>
                <w:sz w:val="28"/>
                <w:szCs w:val="28"/>
              </w:rPr>
              <w:t>Thesis/ Project Title</w:t>
            </w:r>
          </w:p>
        </w:tc>
        <w:tc>
          <w:tcPr>
            <w:tcW w:w="2515" w:type="dxa"/>
            <w:tcBorders>
              <w:top w:val="double" w:sz="4" w:space="0" w:color="2E74B5" w:themeColor="accent1" w:themeShade="BF"/>
            </w:tcBorders>
            <w:vAlign w:val="center"/>
          </w:tcPr>
          <w:p w:rsidR="00B54E35" w:rsidRPr="00D60B54" w:rsidRDefault="00B54E35" w:rsidP="00041654">
            <w:pPr>
              <w:tabs>
                <w:tab w:val="left" w:pos="1485"/>
              </w:tabs>
              <w:jc w:val="center"/>
              <w:rPr>
                <w:rFonts w:asciiTheme="majorBidi" w:hAnsiTheme="majorBidi" w:cstheme="majorBidi"/>
                <w:b/>
                <w:bCs/>
                <w:sz w:val="28"/>
                <w:szCs w:val="28"/>
              </w:rPr>
            </w:pPr>
            <w:r w:rsidRPr="00D60B54">
              <w:rPr>
                <w:rFonts w:asciiTheme="majorBidi" w:hAnsiTheme="majorBidi" w:cstheme="majorBidi"/>
                <w:b/>
                <w:bCs/>
                <w:sz w:val="28"/>
                <w:szCs w:val="28"/>
              </w:rPr>
              <w:t>Role</w:t>
            </w:r>
          </w:p>
        </w:tc>
      </w:tr>
      <w:tr w:rsidR="00B54E35" w:rsidTr="00041654">
        <w:trPr>
          <w:trHeight w:val="576"/>
        </w:trPr>
        <w:tc>
          <w:tcPr>
            <w:tcW w:w="1663" w:type="dxa"/>
            <w:vAlign w:val="center"/>
          </w:tcPr>
          <w:p w:rsidR="00B54E35" w:rsidRDefault="00B54E35" w:rsidP="00041654">
            <w:pPr>
              <w:tabs>
                <w:tab w:val="left" w:pos="1485"/>
              </w:tabs>
              <w:jc w:val="center"/>
              <w:rPr>
                <w:rFonts w:asciiTheme="majorBidi" w:hAnsiTheme="majorBidi" w:cstheme="majorBidi"/>
                <w:sz w:val="28"/>
                <w:szCs w:val="28"/>
              </w:rPr>
            </w:pPr>
            <w:r>
              <w:rPr>
                <w:rFonts w:asciiTheme="majorBidi" w:hAnsiTheme="majorBidi" w:cstheme="majorBidi"/>
                <w:sz w:val="28"/>
                <w:szCs w:val="28"/>
              </w:rPr>
              <w:t>Yasha Feiz Fayyazi</w:t>
            </w:r>
          </w:p>
        </w:tc>
        <w:tc>
          <w:tcPr>
            <w:tcW w:w="2392" w:type="dxa"/>
          </w:tcPr>
          <w:p w:rsidR="00B54E35" w:rsidRDefault="00B54E35" w:rsidP="00B54E35">
            <w:pPr>
              <w:tabs>
                <w:tab w:val="left" w:pos="1485"/>
              </w:tabs>
              <w:jc w:val="both"/>
              <w:rPr>
                <w:rFonts w:asciiTheme="majorBidi" w:hAnsiTheme="majorBidi" w:cstheme="majorBidi"/>
                <w:sz w:val="28"/>
                <w:szCs w:val="28"/>
              </w:rPr>
            </w:pPr>
            <w:r>
              <w:rPr>
                <w:rFonts w:asciiTheme="majorBidi" w:hAnsiTheme="majorBidi" w:cstheme="majorBidi"/>
                <w:sz w:val="28"/>
                <w:szCs w:val="28"/>
              </w:rPr>
              <w:t>PhD Addiction Studies, Iran University of Medical Sciences</w:t>
            </w:r>
          </w:p>
          <w:p w:rsidR="00B54E35" w:rsidRDefault="00B54E35" w:rsidP="00B54E35">
            <w:pPr>
              <w:tabs>
                <w:tab w:val="left" w:pos="1485"/>
              </w:tabs>
              <w:jc w:val="both"/>
              <w:rPr>
                <w:rFonts w:asciiTheme="majorBidi" w:hAnsiTheme="majorBidi" w:cstheme="majorBidi"/>
                <w:sz w:val="28"/>
                <w:szCs w:val="28"/>
              </w:rPr>
            </w:pPr>
            <w:r>
              <w:rPr>
                <w:rFonts w:asciiTheme="majorBidi" w:hAnsiTheme="majorBidi" w:cstheme="majorBidi"/>
                <w:sz w:val="28"/>
                <w:szCs w:val="28"/>
              </w:rPr>
              <w:t>(2020-present)</w:t>
            </w:r>
          </w:p>
        </w:tc>
        <w:tc>
          <w:tcPr>
            <w:tcW w:w="4230" w:type="dxa"/>
          </w:tcPr>
          <w:p w:rsidR="00B54E35" w:rsidRPr="00B54E35" w:rsidRDefault="00B54E35" w:rsidP="00B54E35">
            <w:pPr>
              <w:shd w:val="clear" w:color="auto" w:fill="FFFFFF"/>
              <w:jc w:val="both"/>
              <w:rPr>
                <w:rFonts w:asciiTheme="majorBidi" w:hAnsiTheme="majorBidi" w:cstheme="majorBidi"/>
                <w:sz w:val="28"/>
                <w:szCs w:val="28"/>
              </w:rPr>
            </w:pPr>
            <w:r w:rsidRPr="00B54E35">
              <w:rPr>
                <w:rFonts w:asciiTheme="majorBidi" w:hAnsiTheme="majorBidi" w:cstheme="majorBidi"/>
                <w:sz w:val="28"/>
                <w:szCs w:val="28"/>
              </w:rPr>
              <w:t>Evaluation of the additive effect of transcranial direct current stimulation (tDCS) and Haboshefa medication in combination with as-usual psychological therapies in reducing the craving, depression, and improvement of cognition in patients with cannabis use disorders</w:t>
            </w:r>
          </w:p>
          <w:p w:rsidR="00B54E35" w:rsidRDefault="00B54E35" w:rsidP="00041654">
            <w:pPr>
              <w:tabs>
                <w:tab w:val="left" w:pos="1485"/>
              </w:tabs>
              <w:jc w:val="both"/>
              <w:rPr>
                <w:rFonts w:asciiTheme="majorBidi" w:hAnsiTheme="majorBidi" w:cstheme="majorBidi"/>
                <w:sz w:val="28"/>
                <w:szCs w:val="28"/>
              </w:rPr>
            </w:pPr>
          </w:p>
        </w:tc>
        <w:tc>
          <w:tcPr>
            <w:tcW w:w="2515" w:type="dxa"/>
            <w:vAlign w:val="center"/>
          </w:tcPr>
          <w:p w:rsidR="00B54E35" w:rsidRDefault="00B54E35" w:rsidP="00B54E35">
            <w:pPr>
              <w:tabs>
                <w:tab w:val="left" w:pos="1485"/>
              </w:tabs>
              <w:jc w:val="center"/>
              <w:rPr>
                <w:rFonts w:asciiTheme="majorBidi" w:hAnsiTheme="majorBidi" w:cstheme="majorBidi"/>
                <w:sz w:val="28"/>
                <w:szCs w:val="28"/>
              </w:rPr>
            </w:pPr>
            <w:r>
              <w:rPr>
                <w:rFonts w:asciiTheme="majorBidi" w:hAnsiTheme="majorBidi" w:cstheme="majorBidi"/>
                <w:sz w:val="28"/>
                <w:szCs w:val="28"/>
              </w:rPr>
              <w:t xml:space="preserve">Dissertation Counselor </w:t>
            </w:r>
          </w:p>
        </w:tc>
      </w:tr>
    </w:tbl>
    <w:p w:rsidR="00391F30" w:rsidRPr="009E4677" w:rsidRDefault="00391F30" w:rsidP="00391F30">
      <w:pPr>
        <w:tabs>
          <w:tab w:val="left" w:pos="1485"/>
        </w:tabs>
        <w:bidi/>
        <w:jc w:val="both"/>
        <w:rPr>
          <w:rFonts w:asciiTheme="majorBidi" w:hAnsiTheme="majorBidi" w:cstheme="majorBidi"/>
          <w:sz w:val="28"/>
          <w:szCs w:val="28"/>
          <w:rtl/>
          <w:lang w:bidi="fa-IR"/>
        </w:rPr>
      </w:pPr>
    </w:p>
    <w:sectPr w:rsidR="00391F30" w:rsidRPr="009E46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7F" w:rsidRDefault="00236D7F" w:rsidP="004C1019">
      <w:pPr>
        <w:spacing w:after="0" w:line="240" w:lineRule="auto"/>
      </w:pPr>
      <w:r>
        <w:separator/>
      </w:r>
    </w:p>
  </w:endnote>
  <w:endnote w:type="continuationSeparator" w:id="0">
    <w:p w:rsidR="00236D7F" w:rsidRDefault="00236D7F" w:rsidP="004C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droid-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00711"/>
      <w:docPartObj>
        <w:docPartGallery w:val="Page Numbers (Bottom of Page)"/>
        <w:docPartUnique/>
      </w:docPartObj>
    </w:sdtPr>
    <w:sdtEndPr>
      <w:rPr>
        <w:noProof/>
      </w:rPr>
    </w:sdtEndPr>
    <w:sdtContent>
      <w:p w:rsidR="0038524F" w:rsidRDefault="0038524F">
        <w:pPr>
          <w:pStyle w:val="Footer"/>
          <w:jc w:val="center"/>
        </w:pPr>
        <w:r>
          <w:fldChar w:fldCharType="begin"/>
        </w:r>
        <w:r>
          <w:instrText xml:space="preserve"> PAGE   \* MERGEFORMAT </w:instrText>
        </w:r>
        <w:r>
          <w:fldChar w:fldCharType="separate"/>
        </w:r>
        <w:r w:rsidR="00FA0E97">
          <w:rPr>
            <w:noProof/>
          </w:rPr>
          <w:t>1</w:t>
        </w:r>
        <w:r>
          <w:rPr>
            <w:noProof/>
          </w:rPr>
          <w:fldChar w:fldCharType="end"/>
        </w:r>
      </w:p>
    </w:sdtContent>
  </w:sdt>
  <w:p w:rsidR="0038524F" w:rsidRDefault="00385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7F" w:rsidRDefault="00236D7F" w:rsidP="004C1019">
      <w:pPr>
        <w:spacing w:after="0" w:line="240" w:lineRule="auto"/>
      </w:pPr>
      <w:r>
        <w:separator/>
      </w:r>
    </w:p>
  </w:footnote>
  <w:footnote w:type="continuationSeparator" w:id="0">
    <w:p w:rsidR="00236D7F" w:rsidRDefault="00236D7F" w:rsidP="004C1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117E"/>
    <w:multiLevelType w:val="hybridMultilevel"/>
    <w:tmpl w:val="2CB2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159EF"/>
    <w:multiLevelType w:val="hybridMultilevel"/>
    <w:tmpl w:val="342CC51E"/>
    <w:lvl w:ilvl="0" w:tplc="C548EF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64394"/>
    <w:multiLevelType w:val="hybridMultilevel"/>
    <w:tmpl w:val="B33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30532"/>
    <w:multiLevelType w:val="hybridMultilevel"/>
    <w:tmpl w:val="5546B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60E0B"/>
    <w:multiLevelType w:val="hybridMultilevel"/>
    <w:tmpl w:val="C2D0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D6748"/>
    <w:multiLevelType w:val="hybridMultilevel"/>
    <w:tmpl w:val="83724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06CEE"/>
    <w:multiLevelType w:val="hybridMultilevel"/>
    <w:tmpl w:val="7C3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D36AA"/>
    <w:multiLevelType w:val="hybridMultilevel"/>
    <w:tmpl w:val="EDA4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A6E78"/>
    <w:multiLevelType w:val="hybridMultilevel"/>
    <w:tmpl w:val="84DA241A"/>
    <w:lvl w:ilvl="0" w:tplc="617088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24128"/>
    <w:multiLevelType w:val="hybridMultilevel"/>
    <w:tmpl w:val="CD4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152C5"/>
    <w:multiLevelType w:val="hybridMultilevel"/>
    <w:tmpl w:val="326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C5E94"/>
    <w:multiLevelType w:val="hybridMultilevel"/>
    <w:tmpl w:val="55F0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52F44"/>
    <w:multiLevelType w:val="hybridMultilevel"/>
    <w:tmpl w:val="55EEE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23901"/>
    <w:multiLevelType w:val="hybridMultilevel"/>
    <w:tmpl w:val="A9CEF40E"/>
    <w:lvl w:ilvl="0" w:tplc="79CE34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54E12"/>
    <w:multiLevelType w:val="hybridMultilevel"/>
    <w:tmpl w:val="A2C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90FA7"/>
    <w:multiLevelType w:val="hybridMultilevel"/>
    <w:tmpl w:val="00F63E62"/>
    <w:lvl w:ilvl="0" w:tplc="A9DC0D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D0576"/>
    <w:multiLevelType w:val="hybridMultilevel"/>
    <w:tmpl w:val="5ED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E1DD7"/>
    <w:multiLevelType w:val="hybridMultilevel"/>
    <w:tmpl w:val="107E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01B81"/>
    <w:multiLevelType w:val="hybridMultilevel"/>
    <w:tmpl w:val="D9EA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0016C"/>
    <w:multiLevelType w:val="hybridMultilevel"/>
    <w:tmpl w:val="3342D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D21BB"/>
    <w:multiLevelType w:val="hybridMultilevel"/>
    <w:tmpl w:val="60BC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FD7048"/>
    <w:multiLevelType w:val="hybridMultilevel"/>
    <w:tmpl w:val="E5326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0"/>
  </w:num>
  <w:num w:numId="4">
    <w:abstractNumId w:val="9"/>
  </w:num>
  <w:num w:numId="5">
    <w:abstractNumId w:val="12"/>
  </w:num>
  <w:num w:numId="6">
    <w:abstractNumId w:val="5"/>
  </w:num>
  <w:num w:numId="7">
    <w:abstractNumId w:val="3"/>
  </w:num>
  <w:num w:numId="8">
    <w:abstractNumId w:val="19"/>
  </w:num>
  <w:num w:numId="9">
    <w:abstractNumId w:val="1"/>
  </w:num>
  <w:num w:numId="10">
    <w:abstractNumId w:val="7"/>
  </w:num>
  <w:num w:numId="11">
    <w:abstractNumId w:val="8"/>
  </w:num>
  <w:num w:numId="12">
    <w:abstractNumId w:val="21"/>
  </w:num>
  <w:num w:numId="13">
    <w:abstractNumId w:val="13"/>
  </w:num>
  <w:num w:numId="14">
    <w:abstractNumId w:val="10"/>
  </w:num>
  <w:num w:numId="15">
    <w:abstractNumId w:val="14"/>
  </w:num>
  <w:num w:numId="16">
    <w:abstractNumId w:val="18"/>
  </w:num>
  <w:num w:numId="17">
    <w:abstractNumId w:val="2"/>
  </w:num>
  <w:num w:numId="18">
    <w:abstractNumId w:val="16"/>
  </w:num>
  <w:num w:numId="19">
    <w:abstractNumId w:val="6"/>
  </w:num>
  <w:num w:numId="20">
    <w:abstractNumId w:val="4"/>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05"/>
    <w:rsid w:val="00014193"/>
    <w:rsid w:val="00040F29"/>
    <w:rsid w:val="0004122C"/>
    <w:rsid w:val="00053654"/>
    <w:rsid w:val="000609F3"/>
    <w:rsid w:val="000615AA"/>
    <w:rsid w:val="000639A8"/>
    <w:rsid w:val="000717EA"/>
    <w:rsid w:val="00072C81"/>
    <w:rsid w:val="00076761"/>
    <w:rsid w:val="00080B61"/>
    <w:rsid w:val="0008642D"/>
    <w:rsid w:val="00095183"/>
    <w:rsid w:val="000A0E5D"/>
    <w:rsid w:val="000A2DB8"/>
    <w:rsid w:val="000A4C72"/>
    <w:rsid w:val="000A50C8"/>
    <w:rsid w:val="000A562A"/>
    <w:rsid w:val="000B782E"/>
    <w:rsid w:val="000B7949"/>
    <w:rsid w:val="000E1347"/>
    <w:rsid w:val="000E2629"/>
    <w:rsid w:val="000E784F"/>
    <w:rsid w:val="000F47AE"/>
    <w:rsid w:val="00101BBF"/>
    <w:rsid w:val="00102C66"/>
    <w:rsid w:val="00103104"/>
    <w:rsid w:val="0011066F"/>
    <w:rsid w:val="00121670"/>
    <w:rsid w:val="00132256"/>
    <w:rsid w:val="00144C10"/>
    <w:rsid w:val="00145586"/>
    <w:rsid w:val="00146D16"/>
    <w:rsid w:val="00147A62"/>
    <w:rsid w:val="00154C3E"/>
    <w:rsid w:val="00165B8D"/>
    <w:rsid w:val="00167043"/>
    <w:rsid w:val="0017033B"/>
    <w:rsid w:val="00177C85"/>
    <w:rsid w:val="00187CC8"/>
    <w:rsid w:val="00197194"/>
    <w:rsid w:val="001A30DE"/>
    <w:rsid w:val="001B0575"/>
    <w:rsid w:val="00226F4A"/>
    <w:rsid w:val="00236D7F"/>
    <w:rsid w:val="00243947"/>
    <w:rsid w:val="00246F93"/>
    <w:rsid w:val="0025628B"/>
    <w:rsid w:val="00257813"/>
    <w:rsid w:val="00261CD1"/>
    <w:rsid w:val="00270665"/>
    <w:rsid w:val="00272F68"/>
    <w:rsid w:val="00286B57"/>
    <w:rsid w:val="002933D7"/>
    <w:rsid w:val="002A090A"/>
    <w:rsid w:val="002A2CDA"/>
    <w:rsid w:val="002A3778"/>
    <w:rsid w:val="002A3A06"/>
    <w:rsid w:val="002A7684"/>
    <w:rsid w:val="002C38B4"/>
    <w:rsid w:val="00313275"/>
    <w:rsid w:val="00316BB7"/>
    <w:rsid w:val="00317D42"/>
    <w:rsid w:val="00320809"/>
    <w:rsid w:val="00321559"/>
    <w:rsid w:val="003215A8"/>
    <w:rsid w:val="003319D7"/>
    <w:rsid w:val="003335C7"/>
    <w:rsid w:val="003354F5"/>
    <w:rsid w:val="00344EA4"/>
    <w:rsid w:val="00347656"/>
    <w:rsid w:val="00351409"/>
    <w:rsid w:val="00362701"/>
    <w:rsid w:val="00362C26"/>
    <w:rsid w:val="00382D92"/>
    <w:rsid w:val="0038524F"/>
    <w:rsid w:val="00391B1F"/>
    <w:rsid w:val="00391F30"/>
    <w:rsid w:val="003926D6"/>
    <w:rsid w:val="003A01C5"/>
    <w:rsid w:val="003A3C60"/>
    <w:rsid w:val="003A757A"/>
    <w:rsid w:val="003B0EE3"/>
    <w:rsid w:val="003B3CF4"/>
    <w:rsid w:val="003B60A6"/>
    <w:rsid w:val="003C7FB2"/>
    <w:rsid w:val="003D0E33"/>
    <w:rsid w:val="003F284D"/>
    <w:rsid w:val="003F799B"/>
    <w:rsid w:val="00401725"/>
    <w:rsid w:val="00406B19"/>
    <w:rsid w:val="0042341D"/>
    <w:rsid w:val="004247F0"/>
    <w:rsid w:val="004652A6"/>
    <w:rsid w:val="00471C3D"/>
    <w:rsid w:val="00472720"/>
    <w:rsid w:val="004730F7"/>
    <w:rsid w:val="004852D9"/>
    <w:rsid w:val="004855CB"/>
    <w:rsid w:val="00487184"/>
    <w:rsid w:val="004938DE"/>
    <w:rsid w:val="0049725C"/>
    <w:rsid w:val="004A3EC6"/>
    <w:rsid w:val="004A75A5"/>
    <w:rsid w:val="004A7C27"/>
    <w:rsid w:val="004B7359"/>
    <w:rsid w:val="004C1019"/>
    <w:rsid w:val="004C742E"/>
    <w:rsid w:val="004E134F"/>
    <w:rsid w:val="004F0674"/>
    <w:rsid w:val="004F549B"/>
    <w:rsid w:val="004F6100"/>
    <w:rsid w:val="00505F44"/>
    <w:rsid w:val="00507ECC"/>
    <w:rsid w:val="00510088"/>
    <w:rsid w:val="00510FB7"/>
    <w:rsid w:val="00517DBF"/>
    <w:rsid w:val="005220CC"/>
    <w:rsid w:val="00525554"/>
    <w:rsid w:val="005262E2"/>
    <w:rsid w:val="00541C04"/>
    <w:rsid w:val="00544640"/>
    <w:rsid w:val="00551C73"/>
    <w:rsid w:val="00554C36"/>
    <w:rsid w:val="00583374"/>
    <w:rsid w:val="00585539"/>
    <w:rsid w:val="005877D1"/>
    <w:rsid w:val="005B6C77"/>
    <w:rsid w:val="005C4627"/>
    <w:rsid w:val="005D691B"/>
    <w:rsid w:val="005F23F0"/>
    <w:rsid w:val="005F2EF9"/>
    <w:rsid w:val="005F6ECF"/>
    <w:rsid w:val="00600885"/>
    <w:rsid w:val="00616708"/>
    <w:rsid w:val="006267D8"/>
    <w:rsid w:val="00636A33"/>
    <w:rsid w:val="00637C3A"/>
    <w:rsid w:val="0064012B"/>
    <w:rsid w:val="00645395"/>
    <w:rsid w:val="00650286"/>
    <w:rsid w:val="006567BA"/>
    <w:rsid w:val="00662AF0"/>
    <w:rsid w:val="0066633C"/>
    <w:rsid w:val="006731EF"/>
    <w:rsid w:val="0069591F"/>
    <w:rsid w:val="006A3849"/>
    <w:rsid w:val="006B3873"/>
    <w:rsid w:val="006C22C1"/>
    <w:rsid w:val="006C3E9B"/>
    <w:rsid w:val="006E4FC0"/>
    <w:rsid w:val="006F1DF5"/>
    <w:rsid w:val="006F6EFC"/>
    <w:rsid w:val="007020D8"/>
    <w:rsid w:val="007038F6"/>
    <w:rsid w:val="00707EDF"/>
    <w:rsid w:val="00707F22"/>
    <w:rsid w:val="007206B8"/>
    <w:rsid w:val="007209E8"/>
    <w:rsid w:val="00730977"/>
    <w:rsid w:val="0074038A"/>
    <w:rsid w:val="00742EDE"/>
    <w:rsid w:val="007440F1"/>
    <w:rsid w:val="0075276C"/>
    <w:rsid w:val="00757FAA"/>
    <w:rsid w:val="0076271C"/>
    <w:rsid w:val="00794357"/>
    <w:rsid w:val="0079472D"/>
    <w:rsid w:val="007962A8"/>
    <w:rsid w:val="007A4E5E"/>
    <w:rsid w:val="007A6536"/>
    <w:rsid w:val="007B1376"/>
    <w:rsid w:val="007C0A86"/>
    <w:rsid w:val="007D37B3"/>
    <w:rsid w:val="007E0C35"/>
    <w:rsid w:val="007E3871"/>
    <w:rsid w:val="007E3C38"/>
    <w:rsid w:val="007E3FC9"/>
    <w:rsid w:val="007E4A9E"/>
    <w:rsid w:val="007F3491"/>
    <w:rsid w:val="007F7B0C"/>
    <w:rsid w:val="00804912"/>
    <w:rsid w:val="00822A12"/>
    <w:rsid w:val="00834E06"/>
    <w:rsid w:val="0084209E"/>
    <w:rsid w:val="0084251C"/>
    <w:rsid w:val="0085534E"/>
    <w:rsid w:val="00856DF6"/>
    <w:rsid w:val="00864B4F"/>
    <w:rsid w:val="0086531E"/>
    <w:rsid w:val="00887905"/>
    <w:rsid w:val="008C4705"/>
    <w:rsid w:val="008C7BB9"/>
    <w:rsid w:val="008D121C"/>
    <w:rsid w:val="008D659B"/>
    <w:rsid w:val="008E5A8F"/>
    <w:rsid w:val="008E645C"/>
    <w:rsid w:val="008E6C68"/>
    <w:rsid w:val="008F46B7"/>
    <w:rsid w:val="009018A5"/>
    <w:rsid w:val="00907503"/>
    <w:rsid w:val="00907C82"/>
    <w:rsid w:val="00920EF0"/>
    <w:rsid w:val="00924624"/>
    <w:rsid w:val="00926D17"/>
    <w:rsid w:val="00940753"/>
    <w:rsid w:val="00946DD3"/>
    <w:rsid w:val="00947A27"/>
    <w:rsid w:val="00947BEA"/>
    <w:rsid w:val="00952183"/>
    <w:rsid w:val="00977BA6"/>
    <w:rsid w:val="00980986"/>
    <w:rsid w:val="00984083"/>
    <w:rsid w:val="0099343D"/>
    <w:rsid w:val="0099707A"/>
    <w:rsid w:val="009A10B7"/>
    <w:rsid w:val="009C0B5C"/>
    <w:rsid w:val="009C0EDF"/>
    <w:rsid w:val="009C6553"/>
    <w:rsid w:val="009C793B"/>
    <w:rsid w:val="009D2016"/>
    <w:rsid w:val="009E4677"/>
    <w:rsid w:val="009F1F16"/>
    <w:rsid w:val="009F51A6"/>
    <w:rsid w:val="009F5F26"/>
    <w:rsid w:val="00A02F2C"/>
    <w:rsid w:val="00A12643"/>
    <w:rsid w:val="00A157B7"/>
    <w:rsid w:val="00A2251A"/>
    <w:rsid w:val="00A22987"/>
    <w:rsid w:val="00A23E5E"/>
    <w:rsid w:val="00A27451"/>
    <w:rsid w:val="00A30DAE"/>
    <w:rsid w:val="00A42089"/>
    <w:rsid w:val="00A5406F"/>
    <w:rsid w:val="00A55FD1"/>
    <w:rsid w:val="00A6588E"/>
    <w:rsid w:val="00A83E3A"/>
    <w:rsid w:val="00A854D4"/>
    <w:rsid w:val="00A866D0"/>
    <w:rsid w:val="00A86B57"/>
    <w:rsid w:val="00A92932"/>
    <w:rsid w:val="00AA0C15"/>
    <w:rsid w:val="00AA2A4E"/>
    <w:rsid w:val="00AA6CC4"/>
    <w:rsid w:val="00AB2801"/>
    <w:rsid w:val="00AC1841"/>
    <w:rsid w:val="00AC348F"/>
    <w:rsid w:val="00AC4CEB"/>
    <w:rsid w:val="00AF52DB"/>
    <w:rsid w:val="00B10766"/>
    <w:rsid w:val="00B12431"/>
    <w:rsid w:val="00B12E9E"/>
    <w:rsid w:val="00B146D1"/>
    <w:rsid w:val="00B171B9"/>
    <w:rsid w:val="00B23443"/>
    <w:rsid w:val="00B23620"/>
    <w:rsid w:val="00B259F8"/>
    <w:rsid w:val="00B33258"/>
    <w:rsid w:val="00B4010A"/>
    <w:rsid w:val="00B42994"/>
    <w:rsid w:val="00B54E35"/>
    <w:rsid w:val="00B55C4B"/>
    <w:rsid w:val="00B618BF"/>
    <w:rsid w:val="00B647BA"/>
    <w:rsid w:val="00B718F4"/>
    <w:rsid w:val="00B76B2F"/>
    <w:rsid w:val="00B81D42"/>
    <w:rsid w:val="00B82163"/>
    <w:rsid w:val="00B91F13"/>
    <w:rsid w:val="00B95827"/>
    <w:rsid w:val="00BA6401"/>
    <w:rsid w:val="00BA7820"/>
    <w:rsid w:val="00BB3185"/>
    <w:rsid w:val="00BB6DF0"/>
    <w:rsid w:val="00BB71F1"/>
    <w:rsid w:val="00BC338A"/>
    <w:rsid w:val="00BF2E40"/>
    <w:rsid w:val="00C120BC"/>
    <w:rsid w:val="00C1217A"/>
    <w:rsid w:val="00C1749A"/>
    <w:rsid w:val="00C20470"/>
    <w:rsid w:val="00C20891"/>
    <w:rsid w:val="00C23BDF"/>
    <w:rsid w:val="00C262FF"/>
    <w:rsid w:val="00C5466B"/>
    <w:rsid w:val="00C56389"/>
    <w:rsid w:val="00C57641"/>
    <w:rsid w:val="00C6736B"/>
    <w:rsid w:val="00C961A2"/>
    <w:rsid w:val="00CA38C8"/>
    <w:rsid w:val="00CA4BCE"/>
    <w:rsid w:val="00CA6315"/>
    <w:rsid w:val="00CB2F69"/>
    <w:rsid w:val="00CB74E3"/>
    <w:rsid w:val="00CC0065"/>
    <w:rsid w:val="00CC0317"/>
    <w:rsid w:val="00CC3AAA"/>
    <w:rsid w:val="00CE6921"/>
    <w:rsid w:val="00D2514A"/>
    <w:rsid w:val="00D335AB"/>
    <w:rsid w:val="00D35374"/>
    <w:rsid w:val="00D4445A"/>
    <w:rsid w:val="00D46E5C"/>
    <w:rsid w:val="00D53971"/>
    <w:rsid w:val="00D569CE"/>
    <w:rsid w:val="00D60B54"/>
    <w:rsid w:val="00D61AD8"/>
    <w:rsid w:val="00D62734"/>
    <w:rsid w:val="00D62A06"/>
    <w:rsid w:val="00D6743E"/>
    <w:rsid w:val="00D85CAE"/>
    <w:rsid w:val="00D93471"/>
    <w:rsid w:val="00D93F76"/>
    <w:rsid w:val="00DB3988"/>
    <w:rsid w:val="00DC0198"/>
    <w:rsid w:val="00DC47EC"/>
    <w:rsid w:val="00DC4AFB"/>
    <w:rsid w:val="00DC6E25"/>
    <w:rsid w:val="00DD0076"/>
    <w:rsid w:val="00DD21FA"/>
    <w:rsid w:val="00DD5B3B"/>
    <w:rsid w:val="00DE4F0D"/>
    <w:rsid w:val="00DE64F5"/>
    <w:rsid w:val="00DF236E"/>
    <w:rsid w:val="00DF3C7C"/>
    <w:rsid w:val="00DF502C"/>
    <w:rsid w:val="00DF71B5"/>
    <w:rsid w:val="00E015BA"/>
    <w:rsid w:val="00E206A0"/>
    <w:rsid w:val="00E34484"/>
    <w:rsid w:val="00E5149E"/>
    <w:rsid w:val="00E6099F"/>
    <w:rsid w:val="00E60E3F"/>
    <w:rsid w:val="00E6418F"/>
    <w:rsid w:val="00E7006C"/>
    <w:rsid w:val="00E73B9E"/>
    <w:rsid w:val="00E73F4D"/>
    <w:rsid w:val="00E77A1C"/>
    <w:rsid w:val="00E81A78"/>
    <w:rsid w:val="00E84EBC"/>
    <w:rsid w:val="00EA08C0"/>
    <w:rsid w:val="00EB153C"/>
    <w:rsid w:val="00EB4C58"/>
    <w:rsid w:val="00EB6483"/>
    <w:rsid w:val="00EC0A1D"/>
    <w:rsid w:val="00EC1C6A"/>
    <w:rsid w:val="00EC1D69"/>
    <w:rsid w:val="00ED5A68"/>
    <w:rsid w:val="00ED7162"/>
    <w:rsid w:val="00EF1BA9"/>
    <w:rsid w:val="00EF5638"/>
    <w:rsid w:val="00EF606E"/>
    <w:rsid w:val="00F01715"/>
    <w:rsid w:val="00F01E14"/>
    <w:rsid w:val="00F03DFF"/>
    <w:rsid w:val="00F0433D"/>
    <w:rsid w:val="00F04819"/>
    <w:rsid w:val="00F41A99"/>
    <w:rsid w:val="00F462ED"/>
    <w:rsid w:val="00F46C12"/>
    <w:rsid w:val="00F542CD"/>
    <w:rsid w:val="00F57C6F"/>
    <w:rsid w:val="00F65EF5"/>
    <w:rsid w:val="00F76CD6"/>
    <w:rsid w:val="00F86523"/>
    <w:rsid w:val="00FA0627"/>
    <w:rsid w:val="00FA0E97"/>
    <w:rsid w:val="00FA5DD1"/>
    <w:rsid w:val="00FC55A9"/>
    <w:rsid w:val="00FD3B03"/>
    <w:rsid w:val="00FD3D23"/>
    <w:rsid w:val="00FD7F03"/>
    <w:rsid w:val="00FE43AC"/>
    <w:rsid w:val="00FF7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548C2-4700-4A20-87BC-81580D7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677"/>
    <w:rPr>
      <w:color w:val="0563C1" w:themeColor="hyperlink"/>
      <w:u w:val="single"/>
    </w:rPr>
  </w:style>
  <w:style w:type="paragraph" w:styleId="ListParagraph">
    <w:name w:val="List Paragraph"/>
    <w:basedOn w:val="Normal"/>
    <w:uiPriority w:val="34"/>
    <w:qFormat/>
    <w:rsid w:val="009E4677"/>
    <w:pPr>
      <w:ind w:left="720"/>
      <w:contextualSpacing/>
    </w:pPr>
  </w:style>
  <w:style w:type="table" w:styleId="TableGrid">
    <w:name w:val="Table Grid"/>
    <w:basedOn w:val="TableNormal"/>
    <w:uiPriority w:val="39"/>
    <w:rsid w:val="009E4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19"/>
  </w:style>
  <w:style w:type="paragraph" w:styleId="Footer">
    <w:name w:val="footer"/>
    <w:basedOn w:val="Normal"/>
    <w:link w:val="FooterChar"/>
    <w:uiPriority w:val="99"/>
    <w:unhideWhenUsed/>
    <w:rsid w:val="004C1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59964">
      <w:bodyDiv w:val="1"/>
      <w:marLeft w:val="0"/>
      <w:marRight w:val="0"/>
      <w:marTop w:val="0"/>
      <w:marBottom w:val="0"/>
      <w:divBdr>
        <w:top w:val="none" w:sz="0" w:space="0" w:color="auto"/>
        <w:left w:val="none" w:sz="0" w:space="0" w:color="auto"/>
        <w:bottom w:val="none" w:sz="0" w:space="0" w:color="auto"/>
        <w:right w:val="none" w:sz="0" w:space="0" w:color="auto"/>
      </w:divBdr>
      <w:divsChild>
        <w:div w:id="349374739">
          <w:marLeft w:val="0"/>
          <w:marRight w:val="0"/>
          <w:marTop w:val="0"/>
          <w:marBottom w:val="0"/>
          <w:divBdr>
            <w:top w:val="none" w:sz="0" w:space="0" w:color="auto"/>
            <w:left w:val="none" w:sz="0" w:space="0" w:color="auto"/>
            <w:bottom w:val="none" w:sz="0" w:space="0" w:color="auto"/>
            <w:right w:val="none" w:sz="0" w:space="0" w:color="auto"/>
          </w:divBdr>
          <w:divsChild>
            <w:div w:id="1955866634">
              <w:marLeft w:val="0"/>
              <w:marRight w:val="0"/>
              <w:marTop w:val="0"/>
              <w:marBottom w:val="0"/>
              <w:divBdr>
                <w:top w:val="none" w:sz="0" w:space="0" w:color="auto"/>
                <w:left w:val="none" w:sz="0" w:space="0" w:color="auto"/>
                <w:bottom w:val="none" w:sz="0" w:space="0" w:color="auto"/>
                <w:right w:val="none" w:sz="0" w:space="0" w:color="auto"/>
              </w:divBdr>
              <w:divsChild>
                <w:div w:id="1461530166">
                  <w:marLeft w:val="0"/>
                  <w:marRight w:val="0"/>
                  <w:marTop w:val="0"/>
                  <w:marBottom w:val="0"/>
                  <w:divBdr>
                    <w:top w:val="none" w:sz="0" w:space="0" w:color="auto"/>
                    <w:left w:val="none" w:sz="0" w:space="0" w:color="auto"/>
                    <w:bottom w:val="none" w:sz="0" w:space="0" w:color="auto"/>
                    <w:right w:val="none" w:sz="0" w:space="0" w:color="auto"/>
                  </w:divBdr>
                  <w:divsChild>
                    <w:div w:id="1858737382">
                      <w:marLeft w:val="0"/>
                      <w:marRight w:val="0"/>
                      <w:marTop w:val="0"/>
                      <w:marBottom w:val="0"/>
                      <w:divBdr>
                        <w:top w:val="none" w:sz="0" w:space="0" w:color="auto"/>
                        <w:left w:val="none" w:sz="0" w:space="0" w:color="auto"/>
                        <w:bottom w:val="none" w:sz="0" w:space="0" w:color="auto"/>
                        <w:right w:val="none" w:sz="0" w:space="0" w:color="auto"/>
                      </w:divBdr>
                      <w:divsChild>
                        <w:div w:id="906914429">
                          <w:marLeft w:val="0"/>
                          <w:marRight w:val="0"/>
                          <w:marTop w:val="0"/>
                          <w:marBottom w:val="0"/>
                          <w:divBdr>
                            <w:top w:val="none" w:sz="0" w:space="0" w:color="auto"/>
                            <w:left w:val="none" w:sz="0" w:space="0" w:color="auto"/>
                            <w:bottom w:val="none" w:sz="0" w:space="0" w:color="auto"/>
                            <w:right w:val="none" w:sz="0" w:space="0" w:color="auto"/>
                          </w:divBdr>
                          <w:divsChild>
                            <w:div w:id="1916280081">
                              <w:marLeft w:val="1080"/>
                              <w:marRight w:val="0"/>
                              <w:marTop w:val="0"/>
                              <w:marBottom w:val="0"/>
                              <w:divBdr>
                                <w:top w:val="none" w:sz="0" w:space="0" w:color="auto"/>
                                <w:left w:val="none" w:sz="0" w:space="0" w:color="auto"/>
                                <w:bottom w:val="none" w:sz="0" w:space="0" w:color="auto"/>
                                <w:right w:val="none" w:sz="0" w:space="0" w:color="auto"/>
                              </w:divBdr>
                              <w:divsChild>
                                <w:div w:id="700202154">
                                  <w:marLeft w:val="0"/>
                                  <w:marRight w:val="0"/>
                                  <w:marTop w:val="0"/>
                                  <w:marBottom w:val="0"/>
                                  <w:divBdr>
                                    <w:top w:val="none" w:sz="0" w:space="0" w:color="auto"/>
                                    <w:left w:val="none" w:sz="0" w:space="0" w:color="auto"/>
                                    <w:bottom w:val="none" w:sz="0" w:space="0" w:color="auto"/>
                                    <w:right w:val="none" w:sz="0" w:space="0" w:color="auto"/>
                                  </w:divBdr>
                                  <w:divsChild>
                                    <w:div w:id="2129816528">
                                      <w:marLeft w:val="0"/>
                                      <w:marRight w:val="0"/>
                                      <w:marTop w:val="0"/>
                                      <w:marBottom w:val="0"/>
                                      <w:divBdr>
                                        <w:top w:val="none" w:sz="0" w:space="0" w:color="auto"/>
                                        <w:left w:val="none" w:sz="0" w:space="0" w:color="auto"/>
                                        <w:bottom w:val="none" w:sz="0" w:space="0" w:color="auto"/>
                                        <w:right w:val="none" w:sz="0" w:space="0" w:color="auto"/>
                                      </w:divBdr>
                                      <w:divsChild>
                                        <w:div w:id="1606882332">
                                          <w:marLeft w:val="0"/>
                                          <w:marRight w:val="0"/>
                                          <w:marTop w:val="0"/>
                                          <w:marBottom w:val="0"/>
                                          <w:divBdr>
                                            <w:top w:val="none" w:sz="0" w:space="0" w:color="auto"/>
                                            <w:left w:val="none" w:sz="0" w:space="0" w:color="auto"/>
                                            <w:bottom w:val="none" w:sz="0" w:space="0" w:color="auto"/>
                                            <w:right w:val="none" w:sz="0" w:space="0" w:color="auto"/>
                                          </w:divBdr>
                                          <w:divsChild>
                                            <w:div w:id="1956132023">
                                              <w:marLeft w:val="0"/>
                                              <w:marRight w:val="0"/>
                                              <w:marTop w:val="0"/>
                                              <w:marBottom w:val="0"/>
                                              <w:divBdr>
                                                <w:top w:val="none" w:sz="0" w:space="0" w:color="auto"/>
                                                <w:left w:val="none" w:sz="0" w:space="0" w:color="auto"/>
                                                <w:bottom w:val="none" w:sz="0" w:space="0" w:color="auto"/>
                                                <w:right w:val="none" w:sz="0" w:space="0" w:color="auto"/>
                                              </w:divBdr>
                                              <w:divsChild>
                                                <w:div w:id="1997413584">
                                                  <w:marLeft w:val="0"/>
                                                  <w:marRight w:val="0"/>
                                                  <w:marTop w:val="0"/>
                                                  <w:marBottom w:val="0"/>
                                                  <w:divBdr>
                                                    <w:top w:val="none" w:sz="0" w:space="0" w:color="auto"/>
                                                    <w:left w:val="none" w:sz="0" w:space="0" w:color="auto"/>
                                                    <w:bottom w:val="none" w:sz="0" w:space="0" w:color="auto"/>
                                                    <w:right w:val="none" w:sz="0" w:space="0" w:color="auto"/>
                                                  </w:divBdr>
                                                  <w:divsChild>
                                                    <w:div w:id="1374964301">
                                                      <w:marLeft w:val="0"/>
                                                      <w:marRight w:val="0"/>
                                                      <w:marTop w:val="0"/>
                                                      <w:marBottom w:val="0"/>
                                                      <w:divBdr>
                                                        <w:top w:val="none" w:sz="0" w:space="0" w:color="auto"/>
                                                        <w:left w:val="none" w:sz="0" w:space="0" w:color="auto"/>
                                                        <w:bottom w:val="none" w:sz="0" w:space="0" w:color="auto"/>
                                                        <w:right w:val="none" w:sz="0" w:space="0" w:color="auto"/>
                                                      </w:divBdr>
                                                      <w:divsChild>
                                                        <w:div w:id="25062633">
                                                          <w:marLeft w:val="0"/>
                                                          <w:marRight w:val="0"/>
                                                          <w:marTop w:val="0"/>
                                                          <w:marBottom w:val="0"/>
                                                          <w:divBdr>
                                                            <w:top w:val="none" w:sz="0" w:space="0" w:color="auto"/>
                                                            <w:left w:val="none" w:sz="0" w:space="0" w:color="auto"/>
                                                            <w:bottom w:val="none" w:sz="0" w:space="0" w:color="auto"/>
                                                            <w:right w:val="none" w:sz="0" w:space="0" w:color="auto"/>
                                                          </w:divBdr>
                                                          <w:divsChild>
                                                            <w:div w:id="2124809460">
                                                              <w:marLeft w:val="0"/>
                                                              <w:marRight w:val="0"/>
                                                              <w:marTop w:val="0"/>
                                                              <w:marBottom w:val="0"/>
                                                              <w:divBdr>
                                                                <w:top w:val="none" w:sz="0" w:space="0" w:color="auto"/>
                                                                <w:left w:val="none" w:sz="0" w:space="0" w:color="auto"/>
                                                                <w:bottom w:val="none" w:sz="0" w:space="0" w:color="auto"/>
                                                                <w:right w:val="none" w:sz="0" w:space="0" w:color="auto"/>
                                                              </w:divBdr>
                                                              <w:divsChild>
                                                                <w:div w:id="339041837">
                                                                  <w:marLeft w:val="0"/>
                                                                  <w:marRight w:val="0"/>
                                                                  <w:marTop w:val="0"/>
                                                                  <w:marBottom w:val="0"/>
                                                                  <w:divBdr>
                                                                    <w:top w:val="none" w:sz="0" w:space="0" w:color="auto"/>
                                                                    <w:left w:val="none" w:sz="0" w:space="0" w:color="auto"/>
                                                                    <w:bottom w:val="none" w:sz="0" w:space="0" w:color="auto"/>
                                                                    <w:right w:val="none" w:sz="0" w:space="0" w:color="auto"/>
                                                                  </w:divBdr>
                                                                  <w:divsChild>
                                                                    <w:div w:id="974524928">
                                                                      <w:marLeft w:val="0"/>
                                                                      <w:marRight w:val="0"/>
                                                                      <w:marTop w:val="0"/>
                                                                      <w:marBottom w:val="0"/>
                                                                      <w:divBdr>
                                                                        <w:top w:val="none" w:sz="0" w:space="0" w:color="auto"/>
                                                                        <w:left w:val="none" w:sz="0" w:space="0" w:color="auto"/>
                                                                        <w:bottom w:val="none" w:sz="0" w:space="0" w:color="auto"/>
                                                                        <w:right w:val="none" w:sz="0" w:space="0" w:color="auto"/>
                                                                      </w:divBdr>
                                                                      <w:divsChild>
                                                                        <w:div w:id="824664905">
                                                                          <w:marLeft w:val="0"/>
                                                                          <w:marRight w:val="240"/>
                                                                          <w:marTop w:val="0"/>
                                                                          <w:marBottom w:val="0"/>
                                                                          <w:divBdr>
                                                                            <w:top w:val="none" w:sz="0" w:space="0" w:color="auto"/>
                                                                            <w:left w:val="none" w:sz="0" w:space="0" w:color="auto"/>
                                                                            <w:bottom w:val="none" w:sz="0" w:space="0" w:color="auto"/>
                                                                            <w:right w:val="none" w:sz="0" w:space="0" w:color="auto"/>
                                                                          </w:divBdr>
                                                                          <w:divsChild>
                                                                            <w:div w:id="1051080710">
                                                                              <w:marLeft w:val="0"/>
                                                                              <w:marRight w:val="0"/>
                                                                              <w:marTop w:val="0"/>
                                                                              <w:marBottom w:val="0"/>
                                                                              <w:divBdr>
                                                                                <w:top w:val="none" w:sz="0" w:space="0" w:color="auto"/>
                                                                                <w:left w:val="none" w:sz="0" w:space="0" w:color="auto"/>
                                                                                <w:bottom w:val="none" w:sz="0" w:space="0" w:color="auto"/>
                                                                                <w:right w:val="none" w:sz="0" w:space="0" w:color="auto"/>
                                                                              </w:divBdr>
                                                                              <w:divsChild>
                                                                                <w:div w:id="1928272092">
                                                                                  <w:marLeft w:val="0"/>
                                                                                  <w:marRight w:val="0"/>
                                                                                  <w:marTop w:val="0"/>
                                                                                  <w:marBottom w:val="0"/>
                                                                                  <w:divBdr>
                                                                                    <w:top w:val="none" w:sz="0" w:space="0" w:color="auto"/>
                                                                                    <w:left w:val="none" w:sz="0" w:space="0" w:color="auto"/>
                                                                                    <w:bottom w:val="none" w:sz="0" w:space="0" w:color="auto"/>
                                                                                    <w:right w:val="none" w:sz="0" w:space="0" w:color="auto"/>
                                                                                  </w:divBdr>
                                                                                  <w:divsChild>
                                                                                    <w:div w:id="2055687954">
                                                                                      <w:marLeft w:val="0"/>
                                                                                      <w:marRight w:val="0"/>
                                                                                      <w:marTop w:val="0"/>
                                                                                      <w:marBottom w:val="0"/>
                                                                                      <w:divBdr>
                                                                                        <w:top w:val="none" w:sz="0" w:space="0" w:color="auto"/>
                                                                                        <w:left w:val="none" w:sz="0" w:space="0" w:color="auto"/>
                                                                                        <w:bottom w:val="none" w:sz="0" w:space="0" w:color="auto"/>
                                                                                        <w:right w:val="none" w:sz="0" w:space="0" w:color="auto"/>
                                                                                      </w:divBdr>
                                                                                      <w:divsChild>
                                                                                        <w:div w:id="631598247">
                                                                                          <w:marLeft w:val="0"/>
                                                                                          <w:marRight w:val="0"/>
                                                                                          <w:marTop w:val="0"/>
                                                                                          <w:marBottom w:val="0"/>
                                                                                          <w:divBdr>
                                                                                            <w:top w:val="none" w:sz="0" w:space="0" w:color="auto"/>
                                                                                            <w:left w:val="none" w:sz="0" w:space="0" w:color="auto"/>
                                                                                            <w:bottom w:val="none" w:sz="0" w:space="0" w:color="auto"/>
                                                                                            <w:right w:val="none" w:sz="0" w:space="0" w:color="auto"/>
                                                                                          </w:divBdr>
                                                                                          <w:divsChild>
                                                                                            <w:div w:id="1511678026">
                                                                                              <w:marLeft w:val="0"/>
                                                                                              <w:marRight w:val="0"/>
                                                                                              <w:marTop w:val="0"/>
                                                                                              <w:marBottom w:val="0"/>
                                                                                              <w:divBdr>
                                                                                                <w:top w:val="single" w:sz="2" w:space="0" w:color="EFEFEF"/>
                                                                                                <w:left w:val="none" w:sz="0" w:space="0" w:color="auto"/>
                                                                                                <w:bottom w:val="none" w:sz="0" w:space="0" w:color="auto"/>
                                                                                                <w:right w:val="none" w:sz="0" w:space="0" w:color="auto"/>
                                                                                              </w:divBdr>
                                                                                              <w:divsChild>
                                                                                                <w:div w:id="63918845">
                                                                                                  <w:marLeft w:val="0"/>
                                                                                                  <w:marRight w:val="0"/>
                                                                                                  <w:marTop w:val="0"/>
                                                                                                  <w:marBottom w:val="0"/>
                                                                                                  <w:divBdr>
                                                                                                    <w:top w:val="none" w:sz="0" w:space="0" w:color="auto"/>
                                                                                                    <w:left w:val="none" w:sz="0" w:space="0" w:color="auto"/>
                                                                                                    <w:bottom w:val="none" w:sz="0" w:space="0" w:color="auto"/>
                                                                                                    <w:right w:val="none" w:sz="0" w:space="0" w:color="auto"/>
                                                                                                  </w:divBdr>
                                                                                                  <w:divsChild>
                                                                                                    <w:div w:id="1951349818">
                                                                                                      <w:marLeft w:val="0"/>
                                                                                                      <w:marRight w:val="0"/>
                                                                                                      <w:marTop w:val="0"/>
                                                                                                      <w:marBottom w:val="0"/>
                                                                                                      <w:divBdr>
                                                                                                        <w:top w:val="none" w:sz="0" w:space="0" w:color="auto"/>
                                                                                                        <w:left w:val="none" w:sz="0" w:space="0" w:color="auto"/>
                                                                                                        <w:bottom w:val="none" w:sz="0" w:space="0" w:color="auto"/>
                                                                                                        <w:right w:val="none" w:sz="0" w:space="0" w:color="auto"/>
                                                                                                      </w:divBdr>
                                                                                                      <w:divsChild>
                                                                                                        <w:div w:id="624191738">
                                                                                                          <w:marLeft w:val="0"/>
                                                                                                          <w:marRight w:val="0"/>
                                                                                                          <w:marTop w:val="0"/>
                                                                                                          <w:marBottom w:val="0"/>
                                                                                                          <w:divBdr>
                                                                                                            <w:top w:val="none" w:sz="0" w:space="0" w:color="auto"/>
                                                                                                            <w:left w:val="none" w:sz="0" w:space="0" w:color="auto"/>
                                                                                                            <w:bottom w:val="none" w:sz="0" w:space="0" w:color="auto"/>
                                                                                                            <w:right w:val="none" w:sz="0" w:space="0" w:color="auto"/>
                                                                                                          </w:divBdr>
                                                                                                          <w:divsChild>
                                                                                                            <w:div w:id="1507209196">
                                                                                                              <w:marLeft w:val="0"/>
                                                                                                              <w:marRight w:val="0"/>
                                                                                                              <w:marTop w:val="0"/>
                                                                                                              <w:marBottom w:val="0"/>
                                                                                                              <w:divBdr>
                                                                                                                <w:top w:val="none" w:sz="0" w:space="0" w:color="auto"/>
                                                                                                                <w:left w:val="none" w:sz="0" w:space="0" w:color="auto"/>
                                                                                                                <w:bottom w:val="none" w:sz="0" w:space="0" w:color="auto"/>
                                                                                                                <w:right w:val="none" w:sz="0" w:space="0" w:color="auto"/>
                                                                                                              </w:divBdr>
                                                                                                              <w:divsChild>
                                                                                                                <w:div w:id="138889694">
                                                                                                                  <w:marLeft w:val="0"/>
                                                                                                                  <w:marRight w:val="0"/>
                                                                                                                  <w:marTop w:val="0"/>
                                                                                                                  <w:marBottom w:val="0"/>
                                                                                                                  <w:divBdr>
                                                                                                                    <w:top w:val="none" w:sz="0" w:space="0" w:color="auto"/>
                                                                                                                    <w:left w:val="none" w:sz="0" w:space="0" w:color="auto"/>
                                                                                                                    <w:bottom w:val="none" w:sz="0" w:space="0" w:color="auto"/>
                                                                                                                    <w:right w:val="none" w:sz="0" w:space="0" w:color="auto"/>
                                                                                                                  </w:divBdr>
                                                                                                                  <w:divsChild>
                                                                                                                    <w:div w:id="425466355">
                                                                                                                      <w:marLeft w:val="0"/>
                                                                                                                      <w:marRight w:val="0"/>
                                                                                                                      <w:marTop w:val="0"/>
                                                                                                                      <w:marBottom w:val="0"/>
                                                                                                                      <w:divBdr>
                                                                                                                        <w:top w:val="none" w:sz="0" w:space="0" w:color="auto"/>
                                                                                                                        <w:left w:val="none" w:sz="0" w:space="0" w:color="auto"/>
                                                                                                                        <w:bottom w:val="none" w:sz="0" w:space="0" w:color="auto"/>
                                                                                                                        <w:right w:val="none" w:sz="0" w:space="0" w:color="auto"/>
                                                                                                                      </w:divBdr>
                                                                                                                      <w:divsChild>
                                                                                                                        <w:div w:id="1868761813">
                                                                                                                          <w:marLeft w:val="0"/>
                                                                                                                          <w:marRight w:val="0"/>
                                                                                                                          <w:marTop w:val="0"/>
                                                                                                                          <w:marBottom w:val="0"/>
                                                                                                                          <w:divBdr>
                                                                                                                            <w:top w:val="none" w:sz="0" w:space="0" w:color="auto"/>
                                                                                                                            <w:left w:val="none" w:sz="0" w:space="0" w:color="auto"/>
                                                                                                                            <w:bottom w:val="none" w:sz="0" w:space="0" w:color="auto"/>
                                                                                                                            <w:right w:val="none" w:sz="0" w:space="0" w:color="auto"/>
                                                                                                                          </w:divBdr>
                                                                                                                        </w:div>
                                                                                                                        <w:div w:id="564681741">
                                                                                                                          <w:marLeft w:val="60"/>
                                                                                                                          <w:marRight w:val="0"/>
                                                                                                                          <w:marTop w:val="0"/>
                                                                                                                          <w:marBottom w:val="0"/>
                                                                                                                          <w:divBdr>
                                                                                                                            <w:top w:val="none" w:sz="0" w:space="0" w:color="auto"/>
                                                                                                                            <w:left w:val="none" w:sz="0" w:space="0" w:color="auto"/>
                                                                                                                            <w:bottom w:val="none" w:sz="0" w:space="0" w:color="auto"/>
                                                                                                                            <w:right w:val="none" w:sz="0" w:space="0" w:color="auto"/>
                                                                                                                          </w:divBdr>
                                                                                                                        </w:div>
                                                                                                                      </w:divsChild>
                                                                                                                    </w:div>
                                                                                                                    <w:div w:id="813836481">
                                                                                                                      <w:marLeft w:val="0"/>
                                                                                                                      <w:marRight w:val="0"/>
                                                                                                                      <w:marTop w:val="0"/>
                                                                                                                      <w:marBottom w:val="0"/>
                                                                                                                      <w:divBdr>
                                                                                                                        <w:top w:val="none" w:sz="0" w:space="0" w:color="auto"/>
                                                                                                                        <w:left w:val="none" w:sz="0" w:space="0" w:color="auto"/>
                                                                                                                        <w:bottom w:val="none" w:sz="0" w:space="0" w:color="auto"/>
                                                                                                                        <w:right w:val="none" w:sz="0" w:space="0" w:color="auto"/>
                                                                                                                      </w:divBdr>
                                                                                                                      <w:divsChild>
                                                                                                                        <w:div w:id="303236578">
                                                                                                                          <w:marLeft w:val="0"/>
                                                                                                                          <w:marRight w:val="0"/>
                                                                                                                          <w:marTop w:val="120"/>
                                                                                                                          <w:marBottom w:val="0"/>
                                                                                                                          <w:divBdr>
                                                                                                                            <w:top w:val="none" w:sz="0" w:space="0" w:color="auto"/>
                                                                                                                            <w:left w:val="none" w:sz="0" w:space="0" w:color="auto"/>
                                                                                                                            <w:bottom w:val="none" w:sz="0" w:space="0" w:color="auto"/>
                                                                                                                            <w:right w:val="none" w:sz="0" w:space="0" w:color="auto"/>
                                                                                                                          </w:divBdr>
                                                                                                                          <w:divsChild>
                                                                                                                            <w:div w:id="515966133">
                                                                                                                              <w:marLeft w:val="0"/>
                                                                                                                              <w:marRight w:val="0"/>
                                                                                                                              <w:marTop w:val="0"/>
                                                                                                                              <w:marBottom w:val="0"/>
                                                                                                                              <w:divBdr>
                                                                                                                                <w:top w:val="none" w:sz="0" w:space="0" w:color="auto"/>
                                                                                                                                <w:left w:val="none" w:sz="0" w:space="0" w:color="auto"/>
                                                                                                                                <w:bottom w:val="none" w:sz="0" w:space="0" w:color="auto"/>
                                                                                                                                <w:right w:val="none" w:sz="0" w:space="0" w:color="auto"/>
                                                                                                                              </w:divBdr>
                                                                                                                            </w:div>
                                                                                                                          </w:divsChild>
                                                                                                                        </w:div>
                                                                                                                        <w:div w:id="1488404262">
                                                                                                                          <w:marLeft w:val="0"/>
                                                                                                                          <w:marRight w:val="0"/>
                                                                                                                          <w:marTop w:val="225"/>
                                                                                                                          <w:marBottom w:val="225"/>
                                                                                                                          <w:divBdr>
                                                                                                                            <w:top w:val="none" w:sz="0" w:space="0" w:color="auto"/>
                                                                                                                            <w:left w:val="none" w:sz="0" w:space="0" w:color="auto"/>
                                                                                                                            <w:bottom w:val="none" w:sz="0" w:space="0" w:color="auto"/>
                                                                                                                            <w:right w:val="none" w:sz="0" w:space="0" w:color="auto"/>
                                                                                                                          </w:divBdr>
                                                                                                                          <w:divsChild>
                                                                                                                            <w:div w:id="1684086228">
                                                                                                                              <w:marLeft w:val="0"/>
                                                                                                                              <w:marRight w:val="0"/>
                                                                                                                              <w:marTop w:val="180"/>
                                                                                                                              <w:marBottom w:val="180"/>
                                                                                                                              <w:divBdr>
                                                                                                                                <w:top w:val="none" w:sz="0" w:space="0" w:color="auto"/>
                                                                                                                                <w:left w:val="none" w:sz="0" w:space="0" w:color="auto"/>
                                                                                                                                <w:bottom w:val="none" w:sz="0" w:space="0" w:color="auto"/>
                                                                                                                                <w:right w:val="none" w:sz="0" w:space="0" w:color="auto"/>
                                                                                                                              </w:divBdr>
                                                                                                                              <w:divsChild>
                                                                                                                                <w:div w:id="1037319405">
                                                                                                                                  <w:marLeft w:val="0"/>
                                                                                                                                  <w:marRight w:val="0"/>
                                                                                                                                  <w:marTop w:val="0"/>
                                                                                                                                  <w:marBottom w:val="0"/>
                                                                                                                                  <w:divBdr>
                                                                                                                                    <w:top w:val="none" w:sz="0" w:space="0" w:color="auto"/>
                                                                                                                                    <w:left w:val="none" w:sz="0" w:space="0" w:color="auto"/>
                                                                                                                                    <w:bottom w:val="none" w:sz="0" w:space="0" w:color="auto"/>
                                                                                                                                    <w:right w:val="none" w:sz="0" w:space="0" w:color="auto"/>
                                                                                                                                  </w:divBdr>
                                                                                                                                  <w:divsChild>
                                                                                                                                    <w:div w:id="1499930117">
                                                                                                                                      <w:marLeft w:val="300"/>
                                                                                                                                      <w:marRight w:val="0"/>
                                                                                                                                      <w:marTop w:val="0"/>
                                                                                                                                      <w:marBottom w:val="0"/>
                                                                                                                                      <w:divBdr>
                                                                                                                                        <w:top w:val="none" w:sz="0" w:space="0" w:color="auto"/>
                                                                                                                                        <w:left w:val="none" w:sz="0" w:space="0" w:color="auto"/>
                                                                                                                                        <w:bottom w:val="none" w:sz="0" w:space="0" w:color="auto"/>
                                                                                                                                        <w:right w:val="none" w:sz="0" w:space="0" w:color="auto"/>
                                                                                                                                      </w:divBdr>
                                                                                                                                      <w:divsChild>
                                                                                                                                        <w:div w:id="1212890058">
                                                                                                                                          <w:marLeft w:val="0"/>
                                                                                                                                          <w:marRight w:val="0"/>
                                                                                                                                          <w:marTop w:val="0"/>
                                                                                                                                          <w:marBottom w:val="0"/>
                                                                                                                                          <w:divBdr>
                                                                                                                                            <w:top w:val="none" w:sz="0" w:space="0" w:color="auto"/>
                                                                                                                                            <w:left w:val="none" w:sz="0" w:space="0" w:color="auto"/>
                                                                                                                                            <w:bottom w:val="none" w:sz="0" w:space="0" w:color="auto"/>
                                                                                                                                            <w:right w:val="none" w:sz="0" w:space="0" w:color="auto"/>
                                                                                                                                          </w:divBdr>
                                                                                                                                        </w:div>
                                                                                                                                      </w:divsChild>
                                                                                                                                    </w:div>
                                                                                                                                    <w:div w:id="685445683">
                                                                                                                                      <w:marLeft w:val="300"/>
                                                                                                                                      <w:marRight w:val="0"/>
                                                                                                                                      <w:marTop w:val="0"/>
                                                                                                                                      <w:marBottom w:val="0"/>
                                                                                                                                      <w:divBdr>
                                                                                                                                        <w:top w:val="none" w:sz="0" w:space="0" w:color="auto"/>
                                                                                                                                        <w:left w:val="none" w:sz="0" w:space="0" w:color="auto"/>
                                                                                                                                        <w:bottom w:val="none" w:sz="0" w:space="0" w:color="auto"/>
                                                                                                                                        <w:right w:val="none" w:sz="0" w:space="0" w:color="auto"/>
                                                                                                                                      </w:divBdr>
                                                                                                                                      <w:divsChild>
                                                                                                                                        <w:div w:id="804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2880">
                                                                                                              <w:marLeft w:val="0"/>
                                                                                                              <w:marRight w:val="0"/>
                                                                                                              <w:marTop w:val="0"/>
                                                                                                              <w:marBottom w:val="0"/>
                                                                                                              <w:divBdr>
                                                                                                                <w:top w:val="none" w:sz="0" w:space="0" w:color="auto"/>
                                                                                                                <w:left w:val="none" w:sz="0" w:space="0" w:color="auto"/>
                                                                                                                <w:bottom w:val="none" w:sz="0" w:space="0" w:color="auto"/>
                                                                                                                <w:right w:val="none" w:sz="0" w:space="0" w:color="auto"/>
                                                                                                              </w:divBdr>
                                                                                                              <w:divsChild>
                                                                                                                <w:div w:id="1275481667">
                                                                                                                  <w:marLeft w:val="0"/>
                                                                                                                  <w:marRight w:val="0"/>
                                                                                                                  <w:marTop w:val="0"/>
                                                                                                                  <w:marBottom w:val="0"/>
                                                                                                                  <w:divBdr>
                                                                                                                    <w:top w:val="none" w:sz="0" w:space="0" w:color="auto"/>
                                                                                                                    <w:left w:val="none" w:sz="0" w:space="0" w:color="auto"/>
                                                                                                                    <w:bottom w:val="none" w:sz="0" w:space="0" w:color="auto"/>
                                                                                                                    <w:right w:val="none" w:sz="0" w:space="0" w:color="auto"/>
                                                                                                                  </w:divBdr>
                                                                                                                  <w:divsChild>
                                                                                                                    <w:div w:id="1444767556">
                                                                                                                      <w:marLeft w:val="0"/>
                                                                                                                      <w:marRight w:val="0"/>
                                                                                                                      <w:marTop w:val="0"/>
                                                                                                                      <w:marBottom w:val="0"/>
                                                                                                                      <w:divBdr>
                                                                                                                        <w:top w:val="none" w:sz="0" w:space="0" w:color="auto"/>
                                                                                                                        <w:left w:val="none" w:sz="0" w:space="0" w:color="auto"/>
                                                                                                                        <w:bottom w:val="none" w:sz="0" w:space="0" w:color="auto"/>
                                                                                                                        <w:right w:val="none" w:sz="0" w:space="0" w:color="auto"/>
                                                                                                                      </w:divBdr>
                                                                                                                      <w:divsChild>
                                                                                                                        <w:div w:id="468325616">
                                                                                                                          <w:marLeft w:val="0"/>
                                                                                                                          <w:marRight w:val="0"/>
                                                                                                                          <w:marTop w:val="0"/>
                                                                                                                          <w:marBottom w:val="0"/>
                                                                                                                          <w:divBdr>
                                                                                                                            <w:top w:val="none" w:sz="0" w:space="0" w:color="auto"/>
                                                                                                                            <w:left w:val="none" w:sz="0" w:space="0" w:color="auto"/>
                                                                                                                            <w:bottom w:val="none" w:sz="0" w:space="0" w:color="auto"/>
                                                                                                                            <w:right w:val="none" w:sz="0" w:space="0" w:color="auto"/>
                                                                                                                          </w:divBdr>
                                                                                                                          <w:divsChild>
                                                                                                                            <w:div w:id="273945161">
                                                                                                                              <w:marLeft w:val="0"/>
                                                                                                                              <w:marRight w:val="0"/>
                                                                                                                              <w:marTop w:val="0"/>
                                                                                                                              <w:marBottom w:val="0"/>
                                                                                                                              <w:divBdr>
                                                                                                                                <w:top w:val="none" w:sz="0" w:space="0" w:color="auto"/>
                                                                                                                                <w:left w:val="none" w:sz="0" w:space="0" w:color="auto"/>
                                                                                                                                <w:bottom w:val="none" w:sz="0" w:space="0" w:color="auto"/>
                                                                                                                                <w:right w:val="none" w:sz="0" w:space="0" w:color="auto"/>
                                                                                                                              </w:divBdr>
                                                                                                                              <w:divsChild>
                                                                                                                                <w:div w:id="2173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119217">
                                                                              <w:marLeft w:val="0"/>
                                                                              <w:marRight w:val="0"/>
                                                                              <w:marTop w:val="0"/>
                                                                              <w:marBottom w:val="0"/>
                                                                              <w:divBdr>
                                                                                <w:top w:val="none" w:sz="0" w:space="0" w:color="auto"/>
                                                                                <w:left w:val="none" w:sz="0" w:space="0" w:color="auto"/>
                                                                                <w:bottom w:val="none" w:sz="0" w:space="0" w:color="auto"/>
                                                                                <w:right w:val="none" w:sz="0" w:space="0" w:color="auto"/>
                                                                              </w:divBdr>
                                                                              <w:divsChild>
                                                                                <w:div w:id="2097315314">
                                                                                  <w:marLeft w:val="0"/>
                                                                                  <w:marRight w:val="0"/>
                                                                                  <w:marTop w:val="0"/>
                                                                                  <w:marBottom w:val="240"/>
                                                                                  <w:divBdr>
                                                                                    <w:top w:val="none" w:sz="0" w:space="0" w:color="auto"/>
                                                                                    <w:left w:val="none" w:sz="0" w:space="0" w:color="auto"/>
                                                                                    <w:bottom w:val="none" w:sz="0" w:space="0" w:color="auto"/>
                                                                                    <w:right w:val="none" w:sz="0" w:space="0" w:color="auto"/>
                                                                                  </w:divBdr>
                                                                                  <w:divsChild>
                                                                                    <w:div w:id="965046156">
                                                                                      <w:marLeft w:val="0"/>
                                                                                      <w:marRight w:val="0"/>
                                                                                      <w:marTop w:val="0"/>
                                                                                      <w:marBottom w:val="0"/>
                                                                                      <w:divBdr>
                                                                                        <w:top w:val="none" w:sz="0" w:space="0" w:color="auto"/>
                                                                                        <w:left w:val="none" w:sz="0" w:space="0" w:color="auto"/>
                                                                                        <w:bottom w:val="none" w:sz="0" w:space="0" w:color="auto"/>
                                                                                        <w:right w:val="none" w:sz="0" w:space="0" w:color="auto"/>
                                                                                      </w:divBdr>
                                                                                      <w:divsChild>
                                                                                        <w:div w:id="13452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rati.s@gmail.com" TargetMode="External"/><Relationship Id="rId13" Type="http://schemas.openxmlformats.org/officeDocument/2006/relationships/hyperlink" Target="https://doi.org/10.1016/S0924-9338(13)7710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x.doi.org/10.5812/ijhrba.226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5812/ijhrba.11398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x.doi.org/10.32598/ijpcp.27.1.3324.1" TargetMode="External"/><Relationship Id="rId4" Type="http://schemas.openxmlformats.org/officeDocument/2006/relationships/webSettings" Target="webSettings.xml"/><Relationship Id="rId9" Type="http://schemas.openxmlformats.org/officeDocument/2006/relationships/hyperlink" Target="mailto:eshrati.s@iums.ac.ir" TargetMode="External"/><Relationship Id="rId14" Type="http://schemas.openxmlformats.org/officeDocument/2006/relationships/hyperlink" Target="https://dx.doi.org/10.22118/jsmj.2012.55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Zohre Arasteh</cp:lastModifiedBy>
  <cp:revision>2</cp:revision>
  <cp:lastPrinted>2021-05-27T12:05:00Z</cp:lastPrinted>
  <dcterms:created xsi:type="dcterms:W3CDTF">2022-05-21T07:53:00Z</dcterms:created>
  <dcterms:modified xsi:type="dcterms:W3CDTF">2022-05-21T07:53:00Z</dcterms:modified>
</cp:coreProperties>
</file>